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39" w:rsidRPr="006A7293" w:rsidRDefault="00AD2C99" w:rsidP="00AD2C99">
      <w:pPr>
        <w:widowControl/>
        <w:spacing w:line="240" w:lineRule="auto"/>
        <w:jc w:val="center"/>
        <w:rPr>
          <w:rFonts w:asciiTheme="majorEastAsia" w:eastAsiaTheme="majorEastAsia" w:hAnsiTheme="majorEastAsia" w:cs="宋体"/>
          <w:b/>
          <w:kern w:val="0"/>
          <w:sz w:val="48"/>
          <w:szCs w:val="48"/>
        </w:rPr>
      </w:pPr>
      <w:r w:rsidRPr="006A7293">
        <w:rPr>
          <w:rFonts w:asciiTheme="majorEastAsia" w:eastAsiaTheme="majorEastAsia" w:hAnsiTheme="majorEastAsia" w:cs="宋体" w:hint="eastAsia"/>
          <w:b/>
          <w:kern w:val="0"/>
          <w:sz w:val="48"/>
          <w:szCs w:val="48"/>
        </w:rPr>
        <w:t>201</w:t>
      </w:r>
      <w:r w:rsidR="00041B81" w:rsidRPr="006A7293">
        <w:rPr>
          <w:rFonts w:asciiTheme="majorEastAsia" w:eastAsiaTheme="majorEastAsia" w:hAnsiTheme="majorEastAsia" w:cs="宋体" w:hint="eastAsia"/>
          <w:b/>
          <w:kern w:val="0"/>
          <w:sz w:val="48"/>
          <w:szCs w:val="48"/>
        </w:rPr>
        <w:t>7</w:t>
      </w:r>
      <w:r w:rsidRPr="006A7293">
        <w:rPr>
          <w:rFonts w:asciiTheme="majorEastAsia" w:eastAsiaTheme="majorEastAsia" w:hAnsiTheme="majorEastAsia" w:cs="宋体" w:hint="eastAsia"/>
          <w:b/>
          <w:kern w:val="0"/>
          <w:sz w:val="48"/>
          <w:szCs w:val="48"/>
        </w:rPr>
        <w:t>年度镇坪县转移支付</w:t>
      </w:r>
    </w:p>
    <w:p w:rsidR="00AD2C99" w:rsidRPr="006A7293" w:rsidRDefault="00AD2C99" w:rsidP="00AD2C99">
      <w:pPr>
        <w:widowControl/>
        <w:spacing w:line="240" w:lineRule="auto"/>
        <w:jc w:val="center"/>
        <w:rPr>
          <w:rFonts w:asciiTheme="majorEastAsia" w:eastAsiaTheme="majorEastAsia" w:hAnsiTheme="majorEastAsia" w:cs="宋体"/>
          <w:b/>
          <w:kern w:val="0"/>
          <w:sz w:val="48"/>
          <w:szCs w:val="48"/>
        </w:rPr>
      </w:pPr>
      <w:r w:rsidRPr="006A7293">
        <w:rPr>
          <w:rFonts w:asciiTheme="majorEastAsia" w:eastAsiaTheme="majorEastAsia" w:hAnsiTheme="majorEastAsia" w:cs="宋体" w:hint="eastAsia"/>
          <w:b/>
          <w:kern w:val="0"/>
          <w:sz w:val="48"/>
          <w:szCs w:val="48"/>
        </w:rPr>
        <w:t>执行情况说明</w:t>
      </w:r>
    </w:p>
    <w:p w:rsidR="00DE1899" w:rsidRPr="00383AC3" w:rsidRDefault="00DE1899" w:rsidP="00EE7587">
      <w:pPr>
        <w:widowControl/>
        <w:spacing w:line="240" w:lineRule="auto"/>
        <w:ind w:firstLineChars="250" w:firstLine="700"/>
        <w:jc w:val="left"/>
        <w:rPr>
          <w:rFonts w:ascii="仿宋_GB2312" w:eastAsia="仿宋_GB2312" w:hAnsi="仿宋_GB2312" w:cs="宋体"/>
          <w:kern w:val="0"/>
          <w:sz w:val="28"/>
          <w:szCs w:val="28"/>
        </w:rPr>
      </w:pPr>
    </w:p>
    <w:p w:rsidR="006A7293" w:rsidRPr="006A7293" w:rsidRDefault="006A7293" w:rsidP="006A7293">
      <w:pPr>
        <w:widowControl/>
        <w:spacing w:line="240" w:lineRule="auto"/>
        <w:jc w:val="left"/>
        <w:rPr>
          <w:rFonts w:asciiTheme="minorEastAsia" w:hAnsiTheme="minorEastAsia" w:cs="宋体" w:hint="eastAsia"/>
          <w:b/>
          <w:kern w:val="0"/>
          <w:sz w:val="32"/>
          <w:szCs w:val="32"/>
        </w:rPr>
      </w:pPr>
      <w:r w:rsidRPr="006A7293">
        <w:rPr>
          <w:rFonts w:asciiTheme="minorEastAsia" w:hAnsiTheme="minorEastAsia" w:cs="宋体" w:hint="eastAsia"/>
          <w:b/>
          <w:kern w:val="0"/>
          <w:sz w:val="32"/>
          <w:szCs w:val="32"/>
        </w:rPr>
        <w:t>一般公共预算转移支付执行情况</w:t>
      </w:r>
    </w:p>
    <w:p w:rsidR="000509A2" w:rsidRPr="006A7293" w:rsidRDefault="006A7293" w:rsidP="006A7293">
      <w:pPr>
        <w:widowControl/>
        <w:spacing w:line="240" w:lineRule="auto"/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一、</w:t>
      </w:r>
      <w:r w:rsidR="000509A2" w:rsidRPr="006A7293">
        <w:rPr>
          <w:rFonts w:ascii="仿宋_GB2312" w:eastAsia="仿宋_GB2312" w:hAnsi="仿宋_GB2312" w:cs="宋体" w:hint="eastAsia"/>
          <w:kern w:val="0"/>
          <w:sz w:val="32"/>
          <w:szCs w:val="32"/>
        </w:rPr>
        <w:t>201</w:t>
      </w:r>
      <w:r w:rsidR="00041B81" w:rsidRPr="006A7293">
        <w:rPr>
          <w:rFonts w:ascii="仿宋_GB2312" w:eastAsia="仿宋_GB2312" w:hAnsi="仿宋_GB2312" w:cs="宋体" w:hint="eastAsia"/>
          <w:kern w:val="0"/>
          <w:sz w:val="32"/>
          <w:szCs w:val="32"/>
        </w:rPr>
        <w:t>7</w:t>
      </w:r>
      <w:r w:rsidR="000509A2" w:rsidRPr="006A7293">
        <w:rPr>
          <w:rFonts w:ascii="仿宋_GB2312" w:eastAsia="仿宋_GB2312" w:hAnsi="仿宋_GB2312" w:cs="宋体" w:hint="eastAsia"/>
          <w:kern w:val="0"/>
          <w:sz w:val="32"/>
          <w:szCs w:val="32"/>
        </w:rPr>
        <w:t>年</w:t>
      </w:r>
      <w:r w:rsidR="00822860" w:rsidRPr="006A7293">
        <w:rPr>
          <w:rFonts w:ascii="仿宋_GB2312" w:eastAsia="仿宋_GB2312" w:hAnsi="仿宋_GB2312" w:cs="宋体" w:hint="eastAsia"/>
          <w:kern w:val="0"/>
          <w:sz w:val="32"/>
          <w:szCs w:val="32"/>
        </w:rPr>
        <w:t>度镇坪</w:t>
      </w:r>
      <w:proofErr w:type="gramStart"/>
      <w:r w:rsidR="00822860" w:rsidRPr="006A7293">
        <w:rPr>
          <w:rFonts w:ascii="仿宋_GB2312" w:eastAsia="仿宋_GB2312" w:hAnsi="仿宋_GB2312" w:cs="宋体" w:hint="eastAsia"/>
          <w:kern w:val="0"/>
          <w:sz w:val="32"/>
          <w:szCs w:val="32"/>
        </w:rPr>
        <w:t>县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一般</w:t>
      </w:r>
      <w:proofErr w:type="gramEnd"/>
      <w:r>
        <w:rPr>
          <w:rFonts w:ascii="仿宋_GB2312" w:eastAsia="仿宋_GB2312" w:hAnsi="仿宋_GB2312" w:cs="宋体" w:hint="eastAsia"/>
          <w:kern w:val="0"/>
          <w:sz w:val="32"/>
          <w:szCs w:val="32"/>
        </w:rPr>
        <w:t>公共预算</w:t>
      </w:r>
      <w:r w:rsidR="000509A2" w:rsidRPr="006A7293">
        <w:rPr>
          <w:rFonts w:ascii="仿宋_GB2312" w:eastAsia="仿宋_GB2312" w:hAnsi="仿宋_GB2312" w:cs="宋体" w:hint="eastAsia"/>
          <w:kern w:val="0"/>
          <w:sz w:val="32"/>
          <w:szCs w:val="32"/>
        </w:rPr>
        <w:t>收入</w:t>
      </w:r>
      <w:r w:rsidR="00F56978" w:rsidRPr="006A7293">
        <w:rPr>
          <w:rFonts w:ascii="仿宋_GB2312" w:eastAsia="仿宋_GB2312" w:hAnsi="仿宋_GB2312" w:cs="宋体" w:hint="eastAsia"/>
          <w:kern w:val="0"/>
          <w:sz w:val="32"/>
          <w:szCs w:val="32"/>
        </w:rPr>
        <w:t>总计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为</w:t>
      </w:r>
      <w:r w:rsidR="000509A2" w:rsidRPr="006A7293">
        <w:rPr>
          <w:rFonts w:ascii="仿宋_GB2312" w:eastAsia="仿宋_GB2312" w:hAnsi="仿宋_GB2312" w:cs="宋体" w:hint="eastAsia"/>
          <w:kern w:val="0"/>
          <w:sz w:val="32"/>
          <w:szCs w:val="32"/>
        </w:rPr>
        <w:t>9</w:t>
      </w:r>
      <w:r w:rsidR="00041B81" w:rsidRPr="006A7293">
        <w:rPr>
          <w:rFonts w:ascii="仿宋_GB2312" w:eastAsia="仿宋_GB2312" w:hAnsi="仿宋_GB2312" w:cs="宋体" w:hint="eastAsia"/>
          <w:kern w:val="0"/>
          <w:sz w:val="32"/>
          <w:szCs w:val="32"/>
        </w:rPr>
        <w:t>3682</w:t>
      </w:r>
      <w:r w:rsidR="000509A2" w:rsidRPr="006A7293">
        <w:rPr>
          <w:rFonts w:ascii="仿宋_GB2312" w:eastAsia="仿宋_GB2312" w:hAnsi="仿宋_GB2312" w:cs="宋体" w:hint="eastAsia"/>
          <w:kern w:val="0"/>
          <w:sz w:val="32"/>
          <w:szCs w:val="32"/>
        </w:rPr>
        <w:t>万元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：</w:t>
      </w:r>
    </w:p>
    <w:p w:rsidR="000509A2" w:rsidRPr="00405FCD" w:rsidRDefault="00EE7587" w:rsidP="00EE7587">
      <w:pPr>
        <w:widowControl/>
        <w:spacing w:line="240" w:lineRule="auto"/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  <w:r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1、</w:t>
      </w:r>
      <w:r w:rsidR="000509A2"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一般公共预算收入</w:t>
      </w:r>
      <w:r w:rsidR="00041B81"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4700</w:t>
      </w:r>
      <w:r w:rsidR="000509A2"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万元</w:t>
      </w:r>
      <w:r w:rsidR="006A7293">
        <w:rPr>
          <w:rFonts w:ascii="仿宋_GB2312" w:eastAsia="仿宋_GB2312" w:hAnsi="仿宋_GB2312" w:cs="宋体" w:hint="eastAsia"/>
          <w:kern w:val="0"/>
          <w:sz w:val="32"/>
          <w:szCs w:val="32"/>
        </w:rPr>
        <w:t>。</w:t>
      </w:r>
    </w:p>
    <w:p w:rsidR="000509A2" w:rsidRPr="00405FCD" w:rsidRDefault="00EE7587" w:rsidP="00EE7587">
      <w:pPr>
        <w:widowControl/>
        <w:spacing w:line="240" w:lineRule="auto"/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  <w:r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2、</w:t>
      </w:r>
      <w:r w:rsidR="000509A2"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上级补助收入</w:t>
      </w:r>
      <w:r w:rsidR="00041B81"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79565</w:t>
      </w:r>
      <w:r w:rsidR="000509A2"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万元</w:t>
      </w:r>
      <w:r w:rsidR="006A7293">
        <w:rPr>
          <w:rFonts w:ascii="仿宋_GB2312" w:eastAsia="仿宋_GB2312" w:hAnsi="仿宋_GB2312" w:cs="宋体" w:hint="eastAsia"/>
          <w:kern w:val="0"/>
          <w:sz w:val="32"/>
          <w:szCs w:val="32"/>
        </w:rPr>
        <w:t>，其中</w:t>
      </w:r>
      <w:r w:rsidR="000509A2"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：返还性收入</w:t>
      </w:r>
      <w:r w:rsidR="00041B81"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888</w:t>
      </w:r>
      <w:r w:rsidR="000509A2"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万元</w:t>
      </w:r>
      <w:r w:rsidR="006A7293">
        <w:rPr>
          <w:rFonts w:ascii="仿宋_GB2312" w:eastAsia="仿宋_GB2312" w:hAnsi="仿宋_GB2312" w:cs="宋体" w:hint="eastAsia"/>
          <w:kern w:val="0"/>
          <w:sz w:val="32"/>
          <w:szCs w:val="32"/>
        </w:rPr>
        <w:t>，</w:t>
      </w:r>
      <w:r w:rsidR="000509A2"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一般性转移支付收入5</w:t>
      </w:r>
      <w:r w:rsidR="00041B81"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2457</w:t>
      </w:r>
      <w:r w:rsidR="000509A2"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万元，专项转移支付收入26</w:t>
      </w:r>
      <w:r w:rsidR="00411F77"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220</w:t>
      </w:r>
      <w:r w:rsidR="000509A2"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万元</w:t>
      </w:r>
      <w:r w:rsidR="006A7293">
        <w:rPr>
          <w:rFonts w:ascii="仿宋_GB2312" w:eastAsia="仿宋_GB2312" w:hAnsi="仿宋_GB2312" w:cs="宋体" w:hint="eastAsia"/>
          <w:kern w:val="0"/>
          <w:sz w:val="32"/>
          <w:szCs w:val="32"/>
        </w:rPr>
        <w:t>。</w:t>
      </w:r>
    </w:p>
    <w:p w:rsidR="000509A2" w:rsidRPr="00405FCD" w:rsidRDefault="005D71A7" w:rsidP="00EE7587">
      <w:pPr>
        <w:widowControl/>
        <w:spacing w:line="240" w:lineRule="auto"/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  <w:r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3</w:t>
      </w:r>
      <w:r w:rsidR="00EE7587"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、</w:t>
      </w:r>
      <w:r w:rsidR="000509A2"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上年结余</w:t>
      </w:r>
      <w:r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371</w:t>
      </w:r>
      <w:r w:rsidR="000509A2"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万元</w:t>
      </w:r>
      <w:r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。</w:t>
      </w:r>
    </w:p>
    <w:p w:rsidR="006A7293" w:rsidRPr="006A7293" w:rsidRDefault="005D71A7" w:rsidP="00EE7587">
      <w:pPr>
        <w:widowControl/>
        <w:spacing w:line="240" w:lineRule="auto"/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  <w:r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4</w:t>
      </w:r>
      <w:r w:rsidR="00EE7587"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、</w:t>
      </w:r>
      <w:r w:rsidR="000509A2"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调入资金</w:t>
      </w:r>
      <w:r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2830</w:t>
      </w:r>
      <w:r w:rsidR="000509A2"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万元</w:t>
      </w:r>
      <w:r w:rsidR="006A7293">
        <w:rPr>
          <w:rFonts w:ascii="仿宋_GB2312" w:eastAsia="仿宋_GB2312" w:hAnsi="仿宋_GB2312" w:cs="宋体" w:hint="eastAsia"/>
          <w:kern w:val="0"/>
          <w:sz w:val="32"/>
          <w:szCs w:val="32"/>
        </w:rPr>
        <w:t>，其中：政府性基金调入1830万元，其他资金调入1000万元。</w:t>
      </w:r>
    </w:p>
    <w:p w:rsidR="00DE1899" w:rsidRPr="00405FCD" w:rsidRDefault="005D71A7" w:rsidP="009D370B">
      <w:pPr>
        <w:widowControl/>
        <w:spacing w:line="240" w:lineRule="auto"/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  <w:r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5</w:t>
      </w:r>
      <w:r w:rsidR="00EE7587"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、</w:t>
      </w:r>
      <w:r w:rsidR="00DE1899"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债务转贷收入</w:t>
      </w:r>
      <w:r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6216</w:t>
      </w:r>
      <w:r w:rsidR="004C7FBF"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万元。</w:t>
      </w:r>
    </w:p>
    <w:p w:rsidR="00DE1899" w:rsidRPr="00405FCD" w:rsidRDefault="00EE7587" w:rsidP="00EE7587">
      <w:pPr>
        <w:widowControl/>
        <w:spacing w:line="240" w:lineRule="auto"/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  <w:r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二、</w:t>
      </w:r>
      <w:r w:rsidR="00DE1899"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201</w:t>
      </w:r>
      <w:r w:rsidR="005D71A7"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7</w:t>
      </w:r>
      <w:r w:rsidR="00DE1899"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年</w:t>
      </w:r>
      <w:r w:rsidR="00822860"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度镇坪</w:t>
      </w:r>
      <w:proofErr w:type="gramStart"/>
      <w:r w:rsidR="00822860"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县</w:t>
      </w:r>
      <w:r w:rsidR="006A7293">
        <w:rPr>
          <w:rFonts w:ascii="仿宋_GB2312" w:eastAsia="仿宋_GB2312" w:hAnsi="仿宋_GB2312" w:cs="宋体" w:hint="eastAsia"/>
          <w:kern w:val="0"/>
          <w:sz w:val="32"/>
          <w:szCs w:val="32"/>
        </w:rPr>
        <w:t>一般</w:t>
      </w:r>
      <w:proofErr w:type="gramEnd"/>
      <w:r w:rsidR="006A7293">
        <w:rPr>
          <w:rFonts w:ascii="仿宋_GB2312" w:eastAsia="仿宋_GB2312" w:hAnsi="仿宋_GB2312" w:cs="宋体" w:hint="eastAsia"/>
          <w:kern w:val="0"/>
          <w:sz w:val="32"/>
          <w:szCs w:val="32"/>
        </w:rPr>
        <w:t>公共预算</w:t>
      </w:r>
      <w:r w:rsidR="00822860"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支出</w:t>
      </w:r>
      <w:r w:rsidR="00F56978"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总计</w:t>
      </w:r>
      <w:r w:rsidR="006A7293">
        <w:rPr>
          <w:rFonts w:ascii="仿宋_GB2312" w:eastAsia="仿宋_GB2312" w:hAnsi="仿宋_GB2312" w:cs="宋体" w:hint="eastAsia"/>
          <w:kern w:val="0"/>
          <w:sz w:val="32"/>
          <w:szCs w:val="32"/>
        </w:rPr>
        <w:t>为</w:t>
      </w:r>
      <w:r w:rsidR="005D71A7"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91831</w:t>
      </w:r>
      <w:r w:rsidR="00DE1899"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万元：</w:t>
      </w:r>
    </w:p>
    <w:p w:rsidR="00DE1899" w:rsidRPr="00405FCD" w:rsidRDefault="00EE7587" w:rsidP="00EE7587">
      <w:pPr>
        <w:widowControl/>
        <w:spacing w:line="240" w:lineRule="auto"/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  <w:r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1、</w:t>
      </w:r>
      <w:r w:rsidR="00DE1899"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一般公共预算支出</w:t>
      </w:r>
      <w:r w:rsidR="005D71A7"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90519</w:t>
      </w:r>
      <w:r w:rsidR="00DE1899"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万元</w:t>
      </w:r>
      <w:r w:rsidR="006A7293">
        <w:rPr>
          <w:rFonts w:ascii="仿宋_GB2312" w:eastAsia="仿宋_GB2312" w:hAnsi="仿宋_GB2312" w:cs="宋体" w:hint="eastAsia"/>
          <w:kern w:val="0"/>
          <w:sz w:val="32"/>
          <w:szCs w:val="32"/>
        </w:rPr>
        <w:t>。</w:t>
      </w:r>
    </w:p>
    <w:p w:rsidR="00EE7587" w:rsidRPr="00405FCD" w:rsidRDefault="00EE7587" w:rsidP="00EE7587">
      <w:pPr>
        <w:widowControl/>
        <w:spacing w:line="240" w:lineRule="auto"/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  <w:r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2、</w:t>
      </w:r>
      <w:r w:rsidR="000509A2"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上解</w:t>
      </w:r>
      <w:r w:rsidR="00DE1899"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上级</w:t>
      </w:r>
      <w:r w:rsidR="000509A2"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支出</w:t>
      </w:r>
      <w:r w:rsidR="005D71A7"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231</w:t>
      </w:r>
      <w:r w:rsidR="000509A2"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万元</w:t>
      </w:r>
      <w:r w:rsidR="00863353">
        <w:rPr>
          <w:rFonts w:ascii="仿宋_GB2312" w:eastAsia="仿宋_GB2312" w:hAnsi="仿宋_GB2312" w:cs="宋体" w:hint="eastAsia"/>
          <w:kern w:val="0"/>
          <w:sz w:val="32"/>
          <w:szCs w:val="32"/>
        </w:rPr>
        <w:t>。</w:t>
      </w:r>
    </w:p>
    <w:p w:rsidR="00EE7587" w:rsidRPr="00405FCD" w:rsidRDefault="00EE7587" w:rsidP="00EE7587">
      <w:pPr>
        <w:widowControl/>
        <w:spacing w:line="240" w:lineRule="auto"/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  <w:r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3、</w:t>
      </w:r>
      <w:r w:rsidR="00DE1899"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债务</w:t>
      </w:r>
      <w:r w:rsidR="00C16CC7"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还本</w:t>
      </w:r>
      <w:r w:rsidR="00DE1899"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支出</w:t>
      </w:r>
      <w:r w:rsidR="005D71A7"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1018</w:t>
      </w:r>
      <w:r w:rsidR="00DE1899"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万元</w:t>
      </w:r>
      <w:r w:rsidR="009C252D"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。</w:t>
      </w:r>
    </w:p>
    <w:p w:rsidR="005D71A7" w:rsidRPr="00405FCD" w:rsidRDefault="00EE7587" w:rsidP="00EE7587">
      <w:pPr>
        <w:widowControl/>
        <w:spacing w:line="240" w:lineRule="auto"/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  <w:r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三、</w:t>
      </w:r>
      <w:r w:rsidR="005D71A7"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待偿债置换一般债券结余585万元。</w:t>
      </w:r>
    </w:p>
    <w:p w:rsidR="00D76A9C" w:rsidRDefault="005D71A7" w:rsidP="00EE7587">
      <w:pPr>
        <w:widowControl/>
        <w:spacing w:line="240" w:lineRule="auto"/>
        <w:jc w:val="left"/>
        <w:rPr>
          <w:rFonts w:ascii="仿宋_GB2312" w:eastAsia="仿宋_GB2312" w:hAnsi="仿宋_GB2312" w:cs="宋体" w:hint="eastAsia"/>
          <w:kern w:val="0"/>
          <w:sz w:val="32"/>
          <w:szCs w:val="32"/>
        </w:rPr>
      </w:pPr>
      <w:r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四、</w:t>
      </w:r>
      <w:r w:rsidR="006A7293">
        <w:rPr>
          <w:rFonts w:ascii="仿宋_GB2312" w:eastAsia="仿宋_GB2312" w:hAnsi="仿宋_GB2312" w:cs="宋体" w:hint="eastAsia"/>
          <w:kern w:val="0"/>
          <w:sz w:val="32"/>
          <w:szCs w:val="32"/>
        </w:rPr>
        <w:t>一般预算</w:t>
      </w:r>
      <w:r w:rsidR="000509A2"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年终结余</w:t>
      </w:r>
      <w:r w:rsidR="00597D23">
        <w:rPr>
          <w:rFonts w:ascii="仿宋_GB2312" w:eastAsia="仿宋_GB2312" w:hAnsi="仿宋_GB2312" w:cs="宋体" w:hint="eastAsia"/>
          <w:kern w:val="0"/>
          <w:sz w:val="32"/>
          <w:szCs w:val="32"/>
        </w:rPr>
        <w:t>1266</w:t>
      </w:r>
      <w:r w:rsidR="000509A2"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万元。</w:t>
      </w:r>
    </w:p>
    <w:p w:rsidR="006A7293" w:rsidRDefault="006A7293" w:rsidP="00EE7587">
      <w:pPr>
        <w:widowControl/>
        <w:spacing w:line="240" w:lineRule="auto"/>
        <w:jc w:val="left"/>
        <w:rPr>
          <w:rFonts w:ascii="仿宋_GB2312" w:eastAsia="仿宋_GB2312" w:hAnsi="仿宋_GB2312" w:cs="宋体" w:hint="eastAsia"/>
          <w:kern w:val="0"/>
          <w:sz w:val="32"/>
          <w:szCs w:val="32"/>
        </w:rPr>
      </w:pPr>
    </w:p>
    <w:p w:rsidR="006A7293" w:rsidRDefault="006A7293" w:rsidP="00EE7587">
      <w:pPr>
        <w:widowControl/>
        <w:spacing w:line="240" w:lineRule="auto"/>
        <w:jc w:val="left"/>
        <w:rPr>
          <w:rFonts w:asciiTheme="minorEastAsia" w:hAnsiTheme="minorEastAsia" w:cs="宋体" w:hint="eastAsia"/>
          <w:b/>
          <w:kern w:val="0"/>
          <w:sz w:val="32"/>
          <w:szCs w:val="32"/>
        </w:rPr>
      </w:pPr>
      <w:r w:rsidRPr="006A7293">
        <w:rPr>
          <w:rFonts w:asciiTheme="minorEastAsia" w:hAnsiTheme="minorEastAsia" w:cs="宋体" w:hint="eastAsia"/>
          <w:b/>
          <w:kern w:val="0"/>
          <w:sz w:val="32"/>
          <w:szCs w:val="32"/>
        </w:rPr>
        <w:t>政府性基金转移支付执行情况</w:t>
      </w:r>
    </w:p>
    <w:p w:rsidR="006A7293" w:rsidRPr="006A7293" w:rsidRDefault="006A7293" w:rsidP="00EE7587">
      <w:pPr>
        <w:widowControl/>
        <w:spacing w:line="240" w:lineRule="auto"/>
        <w:jc w:val="left"/>
        <w:rPr>
          <w:rFonts w:ascii="仿宋_GB2312" w:eastAsia="仿宋_GB2312" w:hAnsi="仿宋_GB2312" w:cs="宋体" w:hint="eastAsia"/>
          <w:kern w:val="0"/>
          <w:sz w:val="32"/>
          <w:szCs w:val="32"/>
        </w:rPr>
      </w:pPr>
      <w:r w:rsidRPr="006A7293">
        <w:rPr>
          <w:rFonts w:ascii="仿宋_GB2312" w:eastAsia="仿宋_GB2312" w:hAnsiTheme="minorEastAsia" w:cs="宋体" w:hint="eastAsia"/>
          <w:kern w:val="0"/>
          <w:sz w:val="32"/>
          <w:szCs w:val="32"/>
        </w:rPr>
        <w:t>一、</w:t>
      </w:r>
      <w:r w:rsidRPr="006A7293">
        <w:rPr>
          <w:rFonts w:ascii="仿宋_GB2312" w:eastAsia="仿宋_GB2312" w:hAnsi="仿宋_GB2312" w:cs="宋体" w:hint="eastAsia"/>
          <w:kern w:val="0"/>
          <w:sz w:val="32"/>
          <w:szCs w:val="32"/>
        </w:rPr>
        <w:t>2017年度镇坪县政府性基金预算收入总计为6197万元：</w:t>
      </w:r>
    </w:p>
    <w:p w:rsidR="006A7293" w:rsidRPr="006A7293" w:rsidRDefault="006A7293" w:rsidP="00EE7587">
      <w:pPr>
        <w:widowControl/>
        <w:spacing w:line="240" w:lineRule="auto"/>
        <w:jc w:val="left"/>
        <w:rPr>
          <w:rFonts w:ascii="仿宋_GB2312" w:eastAsia="仿宋_GB2312" w:hAnsiTheme="minorEastAsia" w:cs="宋体" w:hint="eastAsia"/>
          <w:kern w:val="0"/>
          <w:sz w:val="32"/>
          <w:szCs w:val="32"/>
        </w:rPr>
      </w:pPr>
      <w:r w:rsidRPr="006A7293">
        <w:rPr>
          <w:rFonts w:ascii="仿宋_GB2312" w:eastAsia="仿宋_GB2312" w:hAnsiTheme="minorEastAsia" w:cs="宋体" w:hint="eastAsia"/>
          <w:kern w:val="0"/>
          <w:sz w:val="32"/>
          <w:szCs w:val="32"/>
        </w:rPr>
        <w:lastRenderedPageBreak/>
        <w:t>1、政府性基金收入3032万元</w:t>
      </w:r>
    </w:p>
    <w:p w:rsidR="006A7293" w:rsidRPr="006A7293" w:rsidRDefault="006A7293" w:rsidP="00EE7587">
      <w:pPr>
        <w:widowControl/>
        <w:spacing w:line="240" w:lineRule="auto"/>
        <w:jc w:val="left"/>
        <w:rPr>
          <w:rFonts w:ascii="仿宋_GB2312" w:eastAsia="仿宋_GB2312" w:hAnsiTheme="minorEastAsia" w:cs="宋体" w:hint="eastAsia"/>
          <w:kern w:val="0"/>
          <w:sz w:val="32"/>
          <w:szCs w:val="32"/>
        </w:rPr>
      </w:pPr>
      <w:r w:rsidRPr="006A7293">
        <w:rPr>
          <w:rFonts w:ascii="仿宋_GB2312" w:eastAsia="仿宋_GB2312" w:hAnsiTheme="minorEastAsia" w:cs="宋体" w:hint="eastAsia"/>
          <w:kern w:val="0"/>
          <w:sz w:val="32"/>
          <w:szCs w:val="32"/>
        </w:rPr>
        <w:t>2、政府性基金上级补助收入2227万元。</w:t>
      </w:r>
    </w:p>
    <w:p w:rsidR="006A7293" w:rsidRPr="006A7293" w:rsidRDefault="006A7293" w:rsidP="00EE7587">
      <w:pPr>
        <w:widowControl/>
        <w:spacing w:line="240" w:lineRule="auto"/>
        <w:jc w:val="left"/>
        <w:rPr>
          <w:rFonts w:ascii="仿宋_GB2312" w:eastAsia="仿宋_GB2312" w:hAnsiTheme="minorEastAsia" w:cs="宋体" w:hint="eastAsia"/>
          <w:kern w:val="0"/>
          <w:sz w:val="32"/>
          <w:szCs w:val="32"/>
        </w:rPr>
      </w:pPr>
      <w:r w:rsidRPr="006A7293">
        <w:rPr>
          <w:rFonts w:ascii="仿宋_GB2312" w:eastAsia="仿宋_GB2312" w:hAnsiTheme="minorEastAsia" w:cs="宋体" w:hint="eastAsia"/>
          <w:kern w:val="0"/>
          <w:sz w:val="32"/>
          <w:szCs w:val="32"/>
        </w:rPr>
        <w:t>3、政府性基金上年结余938万元。</w:t>
      </w:r>
    </w:p>
    <w:p w:rsidR="006A7293" w:rsidRPr="006A7293" w:rsidRDefault="006A7293" w:rsidP="006A7293">
      <w:pPr>
        <w:widowControl/>
        <w:spacing w:line="240" w:lineRule="auto"/>
        <w:jc w:val="left"/>
        <w:rPr>
          <w:rFonts w:ascii="仿宋_GB2312" w:eastAsia="仿宋_GB2312" w:hAnsi="仿宋_GB2312" w:cs="宋体" w:hint="eastAsia"/>
          <w:kern w:val="0"/>
          <w:sz w:val="32"/>
          <w:szCs w:val="32"/>
        </w:rPr>
      </w:pPr>
      <w:r w:rsidRPr="006A7293">
        <w:rPr>
          <w:rFonts w:ascii="仿宋_GB2312" w:eastAsia="仿宋_GB2312" w:hAnsi="仿宋_GB2312" w:cs="宋体" w:hint="eastAsia"/>
          <w:kern w:val="0"/>
          <w:sz w:val="32"/>
          <w:szCs w:val="32"/>
        </w:rPr>
        <w:t>二、2017年度镇坪</w:t>
      </w:r>
      <w:proofErr w:type="gramStart"/>
      <w:r w:rsidRPr="006A7293">
        <w:rPr>
          <w:rFonts w:ascii="仿宋_GB2312" w:eastAsia="仿宋_GB2312" w:hAnsi="仿宋_GB2312" w:cs="宋体" w:hint="eastAsia"/>
          <w:kern w:val="0"/>
          <w:sz w:val="32"/>
          <w:szCs w:val="32"/>
        </w:rPr>
        <w:t>县一般</w:t>
      </w:r>
      <w:proofErr w:type="gramEnd"/>
      <w:r w:rsidRPr="006A7293">
        <w:rPr>
          <w:rFonts w:ascii="仿宋_GB2312" w:eastAsia="仿宋_GB2312" w:hAnsi="仿宋_GB2312" w:cs="宋体" w:hint="eastAsia"/>
          <w:kern w:val="0"/>
          <w:sz w:val="32"/>
          <w:szCs w:val="32"/>
        </w:rPr>
        <w:t>公共预算支出总计为</w:t>
      </w:r>
      <w:r w:rsidR="00350322">
        <w:rPr>
          <w:rFonts w:ascii="仿宋_GB2312" w:eastAsia="仿宋_GB2312" w:hAnsi="仿宋_GB2312" w:cs="宋体" w:hint="eastAsia"/>
          <w:kern w:val="0"/>
          <w:sz w:val="32"/>
          <w:szCs w:val="32"/>
        </w:rPr>
        <w:t>5495</w:t>
      </w:r>
      <w:r w:rsidRPr="006A7293">
        <w:rPr>
          <w:rFonts w:ascii="仿宋_GB2312" w:eastAsia="仿宋_GB2312" w:hAnsi="仿宋_GB2312" w:cs="宋体" w:hint="eastAsia"/>
          <w:kern w:val="0"/>
          <w:sz w:val="32"/>
          <w:szCs w:val="32"/>
        </w:rPr>
        <w:t>万元：</w:t>
      </w:r>
    </w:p>
    <w:p w:rsidR="006A7293" w:rsidRDefault="006A7293" w:rsidP="00EE7587">
      <w:pPr>
        <w:widowControl/>
        <w:spacing w:line="240" w:lineRule="auto"/>
        <w:jc w:val="left"/>
        <w:rPr>
          <w:rFonts w:ascii="仿宋_GB2312" w:eastAsia="仿宋_GB2312" w:hAnsiTheme="minorEastAsia" w:cs="宋体" w:hint="eastAsia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>1、政府性基金支出3565万元。</w:t>
      </w:r>
    </w:p>
    <w:p w:rsidR="006A7293" w:rsidRDefault="006A7293" w:rsidP="00EE7587">
      <w:pPr>
        <w:widowControl/>
        <w:spacing w:line="240" w:lineRule="auto"/>
        <w:jc w:val="left"/>
        <w:rPr>
          <w:rFonts w:ascii="仿宋_GB2312" w:eastAsia="仿宋_GB2312" w:hAnsiTheme="minorEastAsia" w:cs="宋体" w:hint="eastAsia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>2、政府性基金上解上级支100万元。</w:t>
      </w:r>
    </w:p>
    <w:p w:rsidR="006A7293" w:rsidRDefault="00DE7321" w:rsidP="00EE7587">
      <w:pPr>
        <w:widowControl/>
        <w:spacing w:line="240" w:lineRule="auto"/>
        <w:jc w:val="left"/>
        <w:rPr>
          <w:rFonts w:ascii="仿宋_GB2312" w:eastAsia="仿宋_GB2312" w:hAnsiTheme="minorEastAsia" w:cs="宋体" w:hint="eastAsia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kern w:val="0"/>
          <w:sz w:val="32"/>
          <w:szCs w:val="32"/>
        </w:rPr>
        <w:t>3、政府性基金调出资金1830万元。</w:t>
      </w:r>
    </w:p>
    <w:p w:rsidR="00DE7321" w:rsidRPr="007274D2" w:rsidRDefault="00DE7321" w:rsidP="00EE7587">
      <w:pPr>
        <w:widowControl/>
        <w:spacing w:line="240" w:lineRule="auto"/>
        <w:jc w:val="left"/>
        <w:rPr>
          <w:rFonts w:ascii="仿宋_GB2312" w:eastAsia="仿宋_GB2312" w:hAnsi="仿宋_GB2312" w:cs="宋体" w:hint="eastAsia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三</w:t>
      </w:r>
      <w:r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政府性基金</w:t>
      </w:r>
      <w:r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年终结余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702</w:t>
      </w:r>
      <w:r w:rsidRPr="00405FCD">
        <w:rPr>
          <w:rFonts w:ascii="仿宋_GB2312" w:eastAsia="仿宋_GB2312" w:hAnsi="仿宋_GB2312" w:cs="宋体" w:hint="eastAsia"/>
          <w:kern w:val="0"/>
          <w:sz w:val="32"/>
          <w:szCs w:val="32"/>
        </w:rPr>
        <w:t>万元。</w:t>
      </w:r>
    </w:p>
    <w:sectPr w:rsidR="00DE7321" w:rsidRPr="007274D2" w:rsidSect="00D76A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5C1" w:rsidRDefault="00BB25C1" w:rsidP="00EE7587">
      <w:pPr>
        <w:spacing w:line="240" w:lineRule="auto"/>
      </w:pPr>
      <w:r>
        <w:separator/>
      </w:r>
    </w:p>
  </w:endnote>
  <w:endnote w:type="continuationSeparator" w:id="0">
    <w:p w:rsidR="00BB25C1" w:rsidRDefault="00BB25C1" w:rsidP="00EE75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5C1" w:rsidRDefault="00BB25C1" w:rsidP="00EE7587">
      <w:pPr>
        <w:spacing w:line="240" w:lineRule="auto"/>
      </w:pPr>
      <w:r>
        <w:separator/>
      </w:r>
    </w:p>
  </w:footnote>
  <w:footnote w:type="continuationSeparator" w:id="0">
    <w:p w:rsidR="00BB25C1" w:rsidRDefault="00BB25C1" w:rsidP="00EE75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332A0"/>
    <w:multiLevelType w:val="hybridMultilevel"/>
    <w:tmpl w:val="DEEED876"/>
    <w:lvl w:ilvl="0" w:tplc="215076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09A2"/>
    <w:rsid w:val="00041B81"/>
    <w:rsid w:val="000509A2"/>
    <w:rsid w:val="0006140F"/>
    <w:rsid w:val="001140B6"/>
    <w:rsid w:val="00234E12"/>
    <w:rsid w:val="003154FB"/>
    <w:rsid w:val="00350322"/>
    <w:rsid w:val="00370CEF"/>
    <w:rsid w:val="00376275"/>
    <w:rsid w:val="00383AC3"/>
    <w:rsid w:val="00390413"/>
    <w:rsid w:val="00405FCD"/>
    <w:rsid w:val="00411F77"/>
    <w:rsid w:val="00443355"/>
    <w:rsid w:val="004C7FBF"/>
    <w:rsid w:val="004F37B8"/>
    <w:rsid w:val="00574542"/>
    <w:rsid w:val="00597D23"/>
    <w:rsid w:val="005D71A7"/>
    <w:rsid w:val="005F13EA"/>
    <w:rsid w:val="006A7293"/>
    <w:rsid w:val="007274D2"/>
    <w:rsid w:val="007D1A73"/>
    <w:rsid w:val="007F3901"/>
    <w:rsid w:val="00813AFD"/>
    <w:rsid w:val="00822860"/>
    <w:rsid w:val="0083518E"/>
    <w:rsid w:val="00863353"/>
    <w:rsid w:val="009C252D"/>
    <w:rsid w:val="009D370B"/>
    <w:rsid w:val="009E0233"/>
    <w:rsid w:val="00A12439"/>
    <w:rsid w:val="00A5786A"/>
    <w:rsid w:val="00AD2C99"/>
    <w:rsid w:val="00B05147"/>
    <w:rsid w:val="00B46833"/>
    <w:rsid w:val="00B71E4D"/>
    <w:rsid w:val="00BB25C1"/>
    <w:rsid w:val="00BF660E"/>
    <w:rsid w:val="00C16CC7"/>
    <w:rsid w:val="00C31883"/>
    <w:rsid w:val="00CE4902"/>
    <w:rsid w:val="00D443F7"/>
    <w:rsid w:val="00D76A9C"/>
    <w:rsid w:val="00DE1899"/>
    <w:rsid w:val="00DE7321"/>
    <w:rsid w:val="00EE7587"/>
    <w:rsid w:val="00F5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7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75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75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7587"/>
    <w:rPr>
      <w:sz w:val="18"/>
      <w:szCs w:val="18"/>
    </w:rPr>
  </w:style>
  <w:style w:type="paragraph" w:styleId="a5">
    <w:name w:val="List Paragraph"/>
    <w:basedOn w:val="a"/>
    <w:uiPriority w:val="34"/>
    <w:qFormat/>
    <w:rsid w:val="006A729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38</cp:revision>
  <dcterms:created xsi:type="dcterms:W3CDTF">2017-11-23T00:58:00Z</dcterms:created>
  <dcterms:modified xsi:type="dcterms:W3CDTF">2018-09-12T03:36:00Z</dcterms:modified>
</cp:coreProperties>
</file>