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39" w:rsidRPr="00544A92" w:rsidRDefault="00AD2C99" w:rsidP="00AD2C99">
      <w:pPr>
        <w:widowControl/>
        <w:spacing w:line="240" w:lineRule="auto"/>
        <w:jc w:val="center"/>
        <w:rPr>
          <w:rFonts w:ascii="方正小标宋_GBK" w:eastAsia="方正小标宋_GBK" w:hAnsi="方正小标宋_GBK" w:cs="宋体"/>
          <w:b/>
          <w:kern w:val="0"/>
          <w:sz w:val="48"/>
          <w:szCs w:val="48"/>
        </w:rPr>
      </w:pPr>
      <w:r w:rsidRPr="00544A92">
        <w:rPr>
          <w:rFonts w:ascii="方正小标宋_GBK" w:eastAsia="方正小标宋_GBK" w:hAnsi="方正小标宋_GBK" w:cs="宋体" w:hint="eastAsia"/>
          <w:b/>
          <w:kern w:val="0"/>
          <w:sz w:val="48"/>
          <w:szCs w:val="48"/>
        </w:rPr>
        <w:t>201</w:t>
      </w:r>
      <w:r w:rsidR="00B862FF" w:rsidRPr="00544A92">
        <w:rPr>
          <w:rFonts w:ascii="方正小标宋_GBK" w:eastAsia="方正小标宋_GBK" w:hAnsi="方正小标宋_GBK" w:cs="宋体" w:hint="eastAsia"/>
          <w:b/>
          <w:kern w:val="0"/>
          <w:sz w:val="48"/>
          <w:szCs w:val="48"/>
        </w:rPr>
        <w:t>8</w:t>
      </w:r>
      <w:r w:rsidRPr="00544A92">
        <w:rPr>
          <w:rFonts w:ascii="方正小标宋_GBK" w:eastAsia="方正小标宋_GBK" w:hAnsi="方正小标宋_GBK" w:cs="宋体" w:hint="eastAsia"/>
          <w:b/>
          <w:kern w:val="0"/>
          <w:sz w:val="48"/>
          <w:szCs w:val="48"/>
        </w:rPr>
        <w:t>年度镇坪县转移支付</w:t>
      </w:r>
    </w:p>
    <w:p w:rsidR="00AD2C99" w:rsidRPr="00544A92" w:rsidRDefault="00AD2C99" w:rsidP="00AD2C99">
      <w:pPr>
        <w:widowControl/>
        <w:spacing w:line="240" w:lineRule="auto"/>
        <w:jc w:val="center"/>
        <w:rPr>
          <w:rFonts w:ascii="方正小标宋_GBK" w:eastAsia="方正小标宋_GBK" w:hAnsi="方正小标宋_GBK" w:cs="宋体"/>
          <w:b/>
          <w:kern w:val="0"/>
          <w:sz w:val="48"/>
          <w:szCs w:val="48"/>
        </w:rPr>
      </w:pPr>
      <w:r w:rsidRPr="00544A92">
        <w:rPr>
          <w:rFonts w:ascii="方正小标宋_GBK" w:eastAsia="方正小标宋_GBK" w:hAnsi="方正小标宋_GBK" w:cs="宋体" w:hint="eastAsia"/>
          <w:b/>
          <w:kern w:val="0"/>
          <w:sz w:val="48"/>
          <w:szCs w:val="48"/>
        </w:rPr>
        <w:t>执行情况说明</w:t>
      </w:r>
    </w:p>
    <w:p w:rsidR="00DE1899" w:rsidRPr="00383AC3" w:rsidRDefault="00DE1899" w:rsidP="00EE7587">
      <w:pPr>
        <w:widowControl/>
        <w:spacing w:line="240" w:lineRule="auto"/>
        <w:ind w:firstLineChars="250" w:firstLine="700"/>
        <w:jc w:val="left"/>
        <w:rPr>
          <w:rFonts w:ascii="仿宋_GB2312" w:eastAsia="仿宋_GB2312" w:hAnsi="仿宋_GB2312" w:cs="宋体"/>
          <w:kern w:val="0"/>
          <w:sz w:val="28"/>
          <w:szCs w:val="28"/>
        </w:rPr>
      </w:pPr>
    </w:p>
    <w:p w:rsidR="006A7293" w:rsidRPr="00544A92" w:rsidRDefault="006A7293" w:rsidP="006A7293">
      <w:pPr>
        <w:widowControl/>
        <w:spacing w:line="240" w:lineRule="auto"/>
        <w:jc w:val="left"/>
        <w:rPr>
          <w:rFonts w:ascii="方正小标宋_GBK" w:eastAsia="方正小标宋_GBK" w:hAnsi="方正小标宋_GBK" w:cs="宋体"/>
          <w:b/>
          <w:kern w:val="0"/>
          <w:sz w:val="32"/>
          <w:szCs w:val="32"/>
        </w:rPr>
      </w:pPr>
      <w:r w:rsidRPr="00544A92">
        <w:rPr>
          <w:rFonts w:ascii="方正小标宋_GBK" w:eastAsia="方正小标宋_GBK" w:hAnsi="方正小标宋_GBK" w:cs="宋体" w:hint="eastAsia"/>
          <w:b/>
          <w:kern w:val="0"/>
          <w:sz w:val="32"/>
          <w:szCs w:val="32"/>
        </w:rPr>
        <w:t>一般公共预算转移支付执行情况</w:t>
      </w:r>
    </w:p>
    <w:p w:rsidR="000509A2" w:rsidRPr="006A7293" w:rsidRDefault="006A7293" w:rsidP="006A7293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一、</w:t>
      </w:r>
      <w:r w:rsidR="000509A2"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201</w:t>
      </w:r>
      <w:r w:rsidR="004D1573">
        <w:rPr>
          <w:rFonts w:ascii="仿宋_GB2312" w:eastAsia="仿宋_GB2312" w:hAnsi="仿宋_GB2312" w:cs="宋体" w:hint="eastAsia"/>
          <w:kern w:val="0"/>
          <w:sz w:val="32"/>
          <w:szCs w:val="32"/>
        </w:rPr>
        <w:t>8</w:t>
      </w:r>
      <w:r w:rsidR="000509A2"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年</w:t>
      </w:r>
      <w:r w:rsidR="00822860"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度镇坪</w:t>
      </w:r>
      <w:proofErr w:type="gramStart"/>
      <w:r w:rsidR="00822860"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县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一般</w:t>
      </w:r>
      <w:proofErr w:type="gramEnd"/>
      <w:r>
        <w:rPr>
          <w:rFonts w:ascii="仿宋_GB2312" w:eastAsia="仿宋_GB2312" w:hAnsi="仿宋_GB2312" w:cs="宋体" w:hint="eastAsia"/>
          <w:kern w:val="0"/>
          <w:sz w:val="32"/>
          <w:szCs w:val="32"/>
        </w:rPr>
        <w:t>公共预算</w:t>
      </w:r>
      <w:r w:rsidR="000509A2"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收入</w:t>
      </w:r>
      <w:r w:rsidR="00F56978"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总计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为</w:t>
      </w:r>
      <w:r w:rsidR="003C5319">
        <w:rPr>
          <w:rFonts w:ascii="仿宋_GB2312" w:eastAsia="仿宋_GB2312" w:hAnsi="仿宋_GB2312" w:cs="宋体" w:hint="eastAsia"/>
          <w:kern w:val="0"/>
          <w:sz w:val="32"/>
          <w:szCs w:val="32"/>
        </w:rPr>
        <w:t>107228</w:t>
      </w:r>
      <w:r w:rsidR="000509A2"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：</w:t>
      </w:r>
    </w:p>
    <w:p w:rsidR="000509A2" w:rsidRPr="00405FCD" w:rsidRDefault="00EE7587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1、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一般公共预算收入</w:t>
      </w:r>
      <w:r w:rsidR="009C1FE2">
        <w:rPr>
          <w:rFonts w:ascii="仿宋_GB2312" w:eastAsia="仿宋_GB2312" w:hAnsi="仿宋_GB2312" w:cs="宋体" w:hint="eastAsia"/>
          <w:kern w:val="0"/>
          <w:sz w:val="32"/>
          <w:szCs w:val="32"/>
        </w:rPr>
        <w:t>4280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0509A2" w:rsidRDefault="00EE7587" w:rsidP="00EE7587">
      <w:pPr>
        <w:widowControl/>
        <w:spacing w:line="240" w:lineRule="auto"/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2、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上级补助收入</w:t>
      </w:r>
      <w:r w:rsidR="00847D61">
        <w:rPr>
          <w:rFonts w:ascii="仿宋_GB2312" w:eastAsia="仿宋_GB2312" w:hAnsi="仿宋_GB2312" w:cs="宋体" w:hint="eastAsia"/>
          <w:kern w:val="0"/>
          <w:sz w:val="32"/>
          <w:szCs w:val="32"/>
        </w:rPr>
        <w:t>92182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，其中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：返还性收入</w:t>
      </w:r>
      <w:r w:rsidR="00041B81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888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，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一般性转移支付收入</w:t>
      </w:r>
      <w:r w:rsidR="00847D61">
        <w:rPr>
          <w:rFonts w:ascii="仿宋_GB2312" w:eastAsia="仿宋_GB2312" w:hAnsi="仿宋_GB2312" w:cs="宋体" w:hint="eastAsia"/>
          <w:kern w:val="0"/>
          <w:sz w:val="32"/>
          <w:szCs w:val="32"/>
        </w:rPr>
        <w:t>58308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万元，专项转移支付收入</w:t>
      </w:r>
      <w:r w:rsidR="00847D61">
        <w:rPr>
          <w:rFonts w:ascii="仿宋_GB2312" w:eastAsia="仿宋_GB2312" w:hAnsi="仿宋_GB2312" w:cs="宋体" w:hint="eastAsia"/>
          <w:kern w:val="0"/>
          <w:sz w:val="32"/>
          <w:szCs w:val="32"/>
        </w:rPr>
        <w:t>32986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847D61" w:rsidRPr="00405FCD" w:rsidRDefault="00847D61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3、待偿债置换一般债券上年结余585万元。</w:t>
      </w:r>
    </w:p>
    <w:p w:rsidR="000509A2" w:rsidRPr="00405FCD" w:rsidRDefault="00847D61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4</w:t>
      </w:r>
      <w:r w:rsidR="00EE758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、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上年结余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1266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5D71A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6A7293" w:rsidRPr="006A7293" w:rsidRDefault="00847D61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5</w:t>
      </w:r>
      <w:r w:rsidR="00EE758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政府性基金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调入资金</w:t>
      </w:r>
      <w:r w:rsidR="005D71A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335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DE1899" w:rsidRPr="00405FCD" w:rsidRDefault="00847D61" w:rsidP="009D370B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6</w:t>
      </w:r>
      <w:r w:rsidR="00EE758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、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债务转贷收入</w:t>
      </w:r>
      <w:r w:rsidR="005D71A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580</w:t>
      </w:r>
      <w:r w:rsidR="004C7FBF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万元。</w:t>
      </w:r>
    </w:p>
    <w:p w:rsidR="00DE1899" w:rsidRPr="00405FCD" w:rsidRDefault="00EE7587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二、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201</w:t>
      </w:r>
      <w:r w:rsidR="00847D61">
        <w:rPr>
          <w:rFonts w:ascii="仿宋_GB2312" w:eastAsia="仿宋_GB2312" w:hAnsi="仿宋_GB2312" w:cs="宋体" w:hint="eastAsia"/>
          <w:kern w:val="0"/>
          <w:sz w:val="32"/>
          <w:szCs w:val="32"/>
        </w:rPr>
        <w:t>8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年</w:t>
      </w:r>
      <w:r w:rsidR="00822860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度镇坪</w:t>
      </w:r>
      <w:proofErr w:type="gramStart"/>
      <w:r w:rsidR="00822860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县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一般</w:t>
      </w:r>
      <w:proofErr w:type="gramEnd"/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公共预算</w:t>
      </w:r>
      <w:r w:rsidR="00822860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支出</w:t>
      </w:r>
      <w:r w:rsidR="00F56978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总计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为</w:t>
      </w:r>
      <w:r w:rsidR="00544A92">
        <w:rPr>
          <w:rFonts w:ascii="仿宋_GB2312" w:eastAsia="仿宋_GB2312" w:hAnsi="仿宋_GB2312" w:cs="宋体" w:hint="eastAsia"/>
          <w:kern w:val="0"/>
          <w:sz w:val="32"/>
          <w:szCs w:val="32"/>
        </w:rPr>
        <w:t>105599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万元：</w:t>
      </w:r>
    </w:p>
    <w:p w:rsidR="00DE1899" w:rsidRPr="00405FCD" w:rsidRDefault="00EE7587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1、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一般公共预算支出</w:t>
      </w:r>
      <w:r w:rsidR="00544A92">
        <w:rPr>
          <w:rFonts w:ascii="仿宋_GB2312" w:eastAsia="仿宋_GB2312" w:hAnsi="仿宋_GB2312" w:cs="宋体" w:hint="eastAsia"/>
          <w:kern w:val="0"/>
          <w:sz w:val="32"/>
          <w:szCs w:val="32"/>
        </w:rPr>
        <w:t>101101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EE7587" w:rsidRPr="00405FCD" w:rsidRDefault="00EE7587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2、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上解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上级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支出</w:t>
      </w:r>
      <w:r w:rsidR="00544A92">
        <w:rPr>
          <w:rFonts w:ascii="仿宋_GB2312" w:eastAsia="仿宋_GB2312" w:hAnsi="仿宋_GB2312" w:cs="宋体" w:hint="eastAsia"/>
          <w:kern w:val="0"/>
          <w:sz w:val="32"/>
          <w:szCs w:val="32"/>
        </w:rPr>
        <w:t>1633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863353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EE7587" w:rsidRPr="00405FCD" w:rsidRDefault="00EE7587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3、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债务</w:t>
      </w:r>
      <w:r w:rsidR="00C16CC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还本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支出</w:t>
      </w:r>
      <w:r w:rsidR="00544A92">
        <w:rPr>
          <w:rFonts w:ascii="仿宋_GB2312" w:eastAsia="仿宋_GB2312" w:hAnsi="仿宋_GB2312" w:cs="宋体" w:hint="eastAsia"/>
          <w:kern w:val="0"/>
          <w:sz w:val="32"/>
          <w:szCs w:val="32"/>
        </w:rPr>
        <w:t>2865</w:t>
      </w:r>
      <w:r w:rsidR="00DE1899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</w:t>
      </w:r>
      <w:r w:rsidR="009C252D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。</w:t>
      </w:r>
    </w:p>
    <w:p w:rsidR="00D76A9C" w:rsidRDefault="00544A92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三</w:t>
      </w:r>
      <w:r w:rsidR="005D71A7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、</w:t>
      </w:r>
      <w:r w:rsidR="006A7293">
        <w:rPr>
          <w:rFonts w:ascii="仿宋_GB2312" w:eastAsia="仿宋_GB2312" w:hAnsi="仿宋_GB2312" w:cs="宋体" w:hint="eastAsia"/>
          <w:kern w:val="0"/>
          <w:sz w:val="32"/>
          <w:szCs w:val="32"/>
        </w:rPr>
        <w:t>一般预算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年终结余</w:t>
      </w:r>
      <w:r w:rsidR="00597D23">
        <w:rPr>
          <w:rFonts w:ascii="仿宋_GB2312" w:eastAsia="仿宋_GB2312" w:hAnsi="仿宋_GB2312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629</w:t>
      </w:r>
      <w:r w:rsidR="000509A2"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万元。</w:t>
      </w:r>
    </w:p>
    <w:p w:rsidR="006A7293" w:rsidRDefault="006A7293" w:rsidP="00EE7587">
      <w:pPr>
        <w:widowControl/>
        <w:spacing w:line="240" w:lineRule="auto"/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</w:p>
    <w:p w:rsidR="00544A92" w:rsidRDefault="00544A92" w:rsidP="00EE7587">
      <w:pPr>
        <w:widowControl/>
        <w:spacing w:line="240" w:lineRule="auto"/>
        <w:jc w:val="left"/>
        <w:rPr>
          <w:rFonts w:ascii="仿宋_GB2312" w:eastAsia="仿宋_GB2312" w:hAnsi="仿宋_GB2312" w:cs="宋体" w:hint="eastAsia"/>
          <w:kern w:val="0"/>
          <w:sz w:val="32"/>
          <w:szCs w:val="32"/>
        </w:rPr>
      </w:pPr>
    </w:p>
    <w:p w:rsidR="00544A92" w:rsidRDefault="00544A92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</w:p>
    <w:p w:rsidR="006A7293" w:rsidRPr="00544A92" w:rsidRDefault="006A7293" w:rsidP="00EE7587">
      <w:pPr>
        <w:widowControl/>
        <w:spacing w:line="240" w:lineRule="auto"/>
        <w:jc w:val="left"/>
        <w:rPr>
          <w:rFonts w:ascii="方正小标宋_GBK" w:eastAsia="方正小标宋_GBK" w:hAnsi="方正小标宋_GBK" w:cs="宋体"/>
          <w:b/>
          <w:kern w:val="0"/>
          <w:sz w:val="32"/>
          <w:szCs w:val="32"/>
        </w:rPr>
      </w:pPr>
      <w:r w:rsidRPr="00544A92">
        <w:rPr>
          <w:rFonts w:ascii="方正小标宋_GBK" w:eastAsia="方正小标宋_GBK" w:hAnsi="方正小标宋_GBK" w:cs="宋体" w:hint="eastAsia"/>
          <w:b/>
          <w:kern w:val="0"/>
          <w:sz w:val="32"/>
          <w:szCs w:val="32"/>
        </w:rPr>
        <w:lastRenderedPageBreak/>
        <w:t>政府性基金转移支付执行情况</w:t>
      </w:r>
    </w:p>
    <w:p w:rsidR="006A7293" w:rsidRPr="006A7293" w:rsidRDefault="006A7293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 w:rsidRPr="006A7293">
        <w:rPr>
          <w:rFonts w:ascii="仿宋_GB2312" w:eastAsia="仿宋_GB2312" w:hAnsiTheme="minorEastAsia" w:cs="宋体" w:hint="eastAsia"/>
          <w:kern w:val="0"/>
          <w:sz w:val="32"/>
          <w:szCs w:val="32"/>
        </w:rPr>
        <w:t>一、</w:t>
      </w:r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201</w:t>
      </w:r>
      <w:r w:rsidR="00544A92">
        <w:rPr>
          <w:rFonts w:ascii="仿宋_GB2312" w:eastAsia="仿宋_GB2312" w:hAnsi="仿宋_GB2312" w:cs="宋体" w:hint="eastAsia"/>
          <w:kern w:val="0"/>
          <w:sz w:val="32"/>
          <w:szCs w:val="32"/>
        </w:rPr>
        <w:t>8</w:t>
      </w:r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年度镇坪县政府性基金预算收入总计为</w:t>
      </w:r>
      <w:r w:rsidR="00EF346E">
        <w:rPr>
          <w:rFonts w:ascii="仿宋_GB2312" w:eastAsia="仿宋_GB2312" w:hAnsi="仿宋_GB2312" w:cs="宋体" w:hint="eastAsia"/>
          <w:kern w:val="0"/>
          <w:sz w:val="32"/>
          <w:szCs w:val="32"/>
        </w:rPr>
        <w:t>9134</w:t>
      </w:r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万元：</w:t>
      </w:r>
    </w:p>
    <w:p w:rsidR="006A7293" w:rsidRPr="006A7293" w:rsidRDefault="006A7293" w:rsidP="00EE7587">
      <w:pPr>
        <w:widowControl/>
        <w:spacing w:line="240" w:lineRule="auto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A7293">
        <w:rPr>
          <w:rFonts w:ascii="仿宋_GB2312" w:eastAsia="仿宋_GB2312" w:hAnsiTheme="minorEastAsia" w:cs="宋体" w:hint="eastAsia"/>
          <w:kern w:val="0"/>
          <w:sz w:val="32"/>
          <w:szCs w:val="32"/>
        </w:rPr>
        <w:t>1、政府性基金收入</w:t>
      </w:r>
      <w:r w:rsidR="00EF346E">
        <w:rPr>
          <w:rFonts w:ascii="仿宋_GB2312" w:eastAsia="仿宋_GB2312" w:hAnsiTheme="minorEastAsia" w:cs="宋体" w:hint="eastAsia"/>
          <w:kern w:val="0"/>
          <w:sz w:val="32"/>
          <w:szCs w:val="32"/>
        </w:rPr>
        <w:t>2470</w:t>
      </w:r>
      <w:r w:rsidRPr="006A7293">
        <w:rPr>
          <w:rFonts w:ascii="仿宋_GB2312" w:eastAsia="仿宋_GB2312" w:hAnsiTheme="minorEastAsia" w:cs="宋体" w:hint="eastAsia"/>
          <w:kern w:val="0"/>
          <w:sz w:val="32"/>
          <w:szCs w:val="32"/>
        </w:rPr>
        <w:t>万元</w:t>
      </w:r>
    </w:p>
    <w:p w:rsidR="006A7293" w:rsidRPr="006A7293" w:rsidRDefault="006A7293" w:rsidP="00EE7587">
      <w:pPr>
        <w:widowControl/>
        <w:spacing w:line="240" w:lineRule="auto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 w:rsidRPr="006A7293">
        <w:rPr>
          <w:rFonts w:ascii="仿宋_GB2312" w:eastAsia="仿宋_GB2312" w:hAnsiTheme="minorEastAsia" w:cs="宋体" w:hint="eastAsia"/>
          <w:kern w:val="0"/>
          <w:sz w:val="32"/>
          <w:szCs w:val="32"/>
        </w:rPr>
        <w:t>2、政府性基金上级补助收入</w:t>
      </w:r>
      <w:r w:rsidR="00EF346E">
        <w:rPr>
          <w:rFonts w:ascii="仿宋_GB2312" w:eastAsia="仿宋_GB2312" w:hAnsiTheme="minorEastAsia" w:cs="宋体" w:hint="eastAsia"/>
          <w:kern w:val="0"/>
          <w:sz w:val="32"/>
          <w:szCs w:val="32"/>
        </w:rPr>
        <w:t>912</w:t>
      </w:r>
      <w:r w:rsidRPr="006A7293">
        <w:rPr>
          <w:rFonts w:ascii="仿宋_GB2312" w:eastAsia="仿宋_GB2312" w:hAnsiTheme="minorEastAsia" w:cs="宋体" w:hint="eastAsia"/>
          <w:kern w:val="0"/>
          <w:sz w:val="32"/>
          <w:szCs w:val="32"/>
        </w:rPr>
        <w:t>万元。</w:t>
      </w:r>
    </w:p>
    <w:p w:rsidR="006A7293" w:rsidRDefault="006A7293" w:rsidP="00EE7587">
      <w:pPr>
        <w:widowControl/>
        <w:spacing w:line="240" w:lineRule="auto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 w:rsidRPr="006A7293">
        <w:rPr>
          <w:rFonts w:ascii="仿宋_GB2312" w:eastAsia="仿宋_GB2312" w:hAnsiTheme="minorEastAsia" w:cs="宋体" w:hint="eastAsia"/>
          <w:kern w:val="0"/>
          <w:sz w:val="32"/>
          <w:szCs w:val="32"/>
        </w:rPr>
        <w:t>3、政府性基金上年结余</w:t>
      </w:r>
      <w:r w:rsidR="00EF346E">
        <w:rPr>
          <w:rFonts w:ascii="仿宋_GB2312" w:eastAsia="仿宋_GB2312" w:hAnsiTheme="minorEastAsia" w:cs="宋体" w:hint="eastAsia"/>
          <w:kern w:val="0"/>
          <w:sz w:val="32"/>
          <w:szCs w:val="32"/>
        </w:rPr>
        <w:t>702</w:t>
      </w:r>
      <w:r w:rsidRPr="006A7293">
        <w:rPr>
          <w:rFonts w:ascii="仿宋_GB2312" w:eastAsia="仿宋_GB2312" w:hAnsiTheme="minorEastAsia" w:cs="宋体" w:hint="eastAsia"/>
          <w:kern w:val="0"/>
          <w:sz w:val="32"/>
          <w:szCs w:val="32"/>
        </w:rPr>
        <w:t>万元。</w:t>
      </w:r>
    </w:p>
    <w:p w:rsidR="00EF346E" w:rsidRPr="006A7293" w:rsidRDefault="00EF346E" w:rsidP="00EE7587">
      <w:pPr>
        <w:widowControl/>
        <w:spacing w:line="240" w:lineRule="auto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4、债务转贷收入5050万元。</w:t>
      </w:r>
    </w:p>
    <w:p w:rsidR="006A7293" w:rsidRPr="006A7293" w:rsidRDefault="006A7293" w:rsidP="006A7293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二、201</w:t>
      </w:r>
      <w:r w:rsidR="00EF346E">
        <w:rPr>
          <w:rFonts w:ascii="仿宋_GB2312" w:eastAsia="仿宋_GB2312" w:hAnsi="仿宋_GB2312" w:cs="宋体" w:hint="eastAsia"/>
          <w:kern w:val="0"/>
          <w:sz w:val="32"/>
          <w:szCs w:val="32"/>
        </w:rPr>
        <w:t>8</w:t>
      </w:r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年度镇坪</w:t>
      </w:r>
      <w:proofErr w:type="gramStart"/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县一般</w:t>
      </w:r>
      <w:proofErr w:type="gramEnd"/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公共预算支出总计为</w:t>
      </w:r>
      <w:r w:rsidR="00EF346E">
        <w:rPr>
          <w:rFonts w:ascii="仿宋_GB2312" w:eastAsia="仿宋_GB2312" w:hAnsi="仿宋_GB2312" w:cs="宋体" w:hint="eastAsia"/>
          <w:kern w:val="0"/>
          <w:sz w:val="32"/>
          <w:szCs w:val="32"/>
        </w:rPr>
        <w:t>8577</w:t>
      </w:r>
      <w:r w:rsidRPr="006A7293">
        <w:rPr>
          <w:rFonts w:ascii="仿宋_GB2312" w:eastAsia="仿宋_GB2312" w:hAnsi="仿宋_GB2312" w:cs="宋体" w:hint="eastAsia"/>
          <w:kern w:val="0"/>
          <w:sz w:val="32"/>
          <w:szCs w:val="32"/>
        </w:rPr>
        <w:t>万元：</w:t>
      </w:r>
    </w:p>
    <w:p w:rsidR="006A7293" w:rsidRDefault="006A7293" w:rsidP="00EE7587">
      <w:pPr>
        <w:widowControl/>
        <w:spacing w:line="240" w:lineRule="auto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1、政府性基金支出</w:t>
      </w:r>
      <w:r w:rsidR="00EF346E">
        <w:rPr>
          <w:rFonts w:ascii="仿宋_GB2312" w:eastAsia="仿宋_GB2312" w:hAnsiTheme="minorEastAsia" w:cs="宋体" w:hint="eastAsia"/>
          <w:kern w:val="0"/>
          <w:sz w:val="32"/>
          <w:szCs w:val="32"/>
        </w:rPr>
        <w:t>6092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万元。</w:t>
      </w:r>
    </w:p>
    <w:p w:rsidR="006A7293" w:rsidRDefault="006A7293" w:rsidP="00EE7587">
      <w:pPr>
        <w:widowControl/>
        <w:spacing w:line="240" w:lineRule="auto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2、政府性基金上解上级支100万元。</w:t>
      </w:r>
    </w:p>
    <w:p w:rsidR="006A7293" w:rsidRDefault="00DE7321" w:rsidP="00EE7587">
      <w:pPr>
        <w:widowControl/>
        <w:spacing w:line="240" w:lineRule="auto"/>
        <w:jc w:val="left"/>
        <w:rPr>
          <w:rFonts w:ascii="仿宋_GB2312" w:eastAsia="仿宋_GB2312" w:hAnsiTheme="minorEastAsia" w:cs="宋体" w:hint="eastAsi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3、政府性基金调出资金</w:t>
      </w:r>
      <w:r w:rsidR="00EF346E">
        <w:rPr>
          <w:rFonts w:ascii="仿宋_GB2312" w:eastAsia="仿宋_GB2312" w:hAnsiTheme="minorEastAsia" w:cs="宋体" w:hint="eastAsia"/>
          <w:kern w:val="0"/>
          <w:sz w:val="32"/>
          <w:szCs w:val="32"/>
        </w:rPr>
        <w:t>2335</w:t>
      </w: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万元。</w:t>
      </w:r>
    </w:p>
    <w:p w:rsidR="00EF346E" w:rsidRPr="00EF346E" w:rsidRDefault="00EF346E" w:rsidP="00EE7587">
      <w:pPr>
        <w:widowControl/>
        <w:spacing w:line="240" w:lineRule="auto"/>
        <w:jc w:val="left"/>
        <w:rPr>
          <w:rFonts w:ascii="仿宋_GB2312" w:eastAsia="仿宋_GB2312" w:hAnsiTheme="minorEastAsia" w:cs="宋体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kern w:val="0"/>
          <w:sz w:val="32"/>
          <w:szCs w:val="32"/>
        </w:rPr>
        <w:t>4、债务还本支出50万元。</w:t>
      </w:r>
    </w:p>
    <w:p w:rsidR="00DE7321" w:rsidRPr="007274D2" w:rsidRDefault="00DE7321" w:rsidP="00EE7587">
      <w:pPr>
        <w:widowControl/>
        <w:spacing w:line="240" w:lineRule="auto"/>
        <w:jc w:val="left"/>
        <w:rPr>
          <w:rFonts w:ascii="仿宋_GB2312" w:eastAsia="仿宋_GB2312" w:hAnsi="仿宋_GB2312" w:cs="宋体"/>
          <w:kern w:val="0"/>
          <w:sz w:val="32"/>
          <w:szCs w:val="32"/>
        </w:rPr>
      </w:pP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三</w:t>
      </w: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仿宋_GB2312" w:cs="宋体" w:hint="eastAsia"/>
          <w:kern w:val="0"/>
          <w:sz w:val="32"/>
          <w:szCs w:val="32"/>
        </w:rPr>
        <w:t>政府性基金</w:t>
      </w: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年终结余</w:t>
      </w:r>
      <w:r w:rsidR="00EF346E">
        <w:rPr>
          <w:rFonts w:ascii="仿宋_GB2312" w:eastAsia="仿宋_GB2312" w:hAnsi="仿宋_GB2312" w:cs="宋体" w:hint="eastAsia"/>
          <w:kern w:val="0"/>
          <w:sz w:val="32"/>
          <w:szCs w:val="32"/>
        </w:rPr>
        <w:t>557</w:t>
      </w:r>
      <w:r w:rsidRPr="00405FCD">
        <w:rPr>
          <w:rFonts w:ascii="仿宋_GB2312" w:eastAsia="仿宋_GB2312" w:hAnsi="仿宋_GB2312" w:cs="宋体" w:hint="eastAsia"/>
          <w:kern w:val="0"/>
          <w:sz w:val="32"/>
          <w:szCs w:val="32"/>
        </w:rPr>
        <w:t>万元。</w:t>
      </w:r>
    </w:p>
    <w:sectPr w:rsidR="00DE7321" w:rsidRPr="007274D2" w:rsidSect="00D7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C22" w:rsidRDefault="00B30C22" w:rsidP="00EE7587">
      <w:pPr>
        <w:spacing w:line="240" w:lineRule="auto"/>
      </w:pPr>
      <w:r>
        <w:separator/>
      </w:r>
    </w:p>
  </w:endnote>
  <w:endnote w:type="continuationSeparator" w:id="0">
    <w:p w:rsidR="00B30C22" w:rsidRDefault="00B30C22" w:rsidP="00EE75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C22" w:rsidRDefault="00B30C22" w:rsidP="00EE7587">
      <w:pPr>
        <w:spacing w:line="240" w:lineRule="auto"/>
      </w:pPr>
      <w:r>
        <w:separator/>
      </w:r>
    </w:p>
  </w:footnote>
  <w:footnote w:type="continuationSeparator" w:id="0">
    <w:p w:rsidR="00B30C22" w:rsidRDefault="00B30C22" w:rsidP="00EE75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32A0"/>
    <w:multiLevelType w:val="hybridMultilevel"/>
    <w:tmpl w:val="DEEED876"/>
    <w:lvl w:ilvl="0" w:tplc="215076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9A2"/>
    <w:rsid w:val="00041B81"/>
    <w:rsid w:val="000509A2"/>
    <w:rsid w:val="0006140F"/>
    <w:rsid w:val="001140B6"/>
    <w:rsid w:val="00234E12"/>
    <w:rsid w:val="003154FB"/>
    <w:rsid w:val="00350322"/>
    <w:rsid w:val="00370CEF"/>
    <w:rsid w:val="00376275"/>
    <w:rsid w:val="00383AC3"/>
    <w:rsid w:val="00390413"/>
    <w:rsid w:val="003C5319"/>
    <w:rsid w:val="00405FCD"/>
    <w:rsid w:val="00411F77"/>
    <w:rsid w:val="00443355"/>
    <w:rsid w:val="004C7FBF"/>
    <w:rsid w:val="004D1573"/>
    <w:rsid w:val="004F37B8"/>
    <w:rsid w:val="00544A92"/>
    <w:rsid w:val="00574542"/>
    <w:rsid w:val="00597D23"/>
    <w:rsid w:val="005D71A7"/>
    <w:rsid w:val="005F13EA"/>
    <w:rsid w:val="006A7293"/>
    <w:rsid w:val="007274D2"/>
    <w:rsid w:val="007D1A73"/>
    <w:rsid w:val="007F3901"/>
    <w:rsid w:val="00813AFD"/>
    <w:rsid w:val="00822860"/>
    <w:rsid w:val="0083518E"/>
    <w:rsid w:val="00847D61"/>
    <w:rsid w:val="00863353"/>
    <w:rsid w:val="009C1FE2"/>
    <w:rsid w:val="009C252D"/>
    <w:rsid w:val="009D370B"/>
    <w:rsid w:val="009E0233"/>
    <w:rsid w:val="00A12439"/>
    <w:rsid w:val="00A5786A"/>
    <w:rsid w:val="00AD2C99"/>
    <w:rsid w:val="00B05147"/>
    <w:rsid w:val="00B30C22"/>
    <w:rsid w:val="00B46833"/>
    <w:rsid w:val="00B71E4D"/>
    <w:rsid w:val="00B862FF"/>
    <w:rsid w:val="00BB25C1"/>
    <w:rsid w:val="00BF660E"/>
    <w:rsid w:val="00C16CC7"/>
    <w:rsid w:val="00C31883"/>
    <w:rsid w:val="00CE4902"/>
    <w:rsid w:val="00D443F7"/>
    <w:rsid w:val="00D76A9C"/>
    <w:rsid w:val="00DE1899"/>
    <w:rsid w:val="00DE7321"/>
    <w:rsid w:val="00E813E7"/>
    <w:rsid w:val="00EB74AD"/>
    <w:rsid w:val="00EE7587"/>
    <w:rsid w:val="00EF346E"/>
    <w:rsid w:val="00F56978"/>
    <w:rsid w:val="00FB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7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75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7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7587"/>
    <w:rPr>
      <w:sz w:val="18"/>
      <w:szCs w:val="18"/>
    </w:rPr>
  </w:style>
  <w:style w:type="paragraph" w:styleId="a5">
    <w:name w:val="List Paragraph"/>
    <w:basedOn w:val="a"/>
    <w:uiPriority w:val="34"/>
    <w:qFormat/>
    <w:rsid w:val="006A729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5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49</cp:revision>
  <dcterms:created xsi:type="dcterms:W3CDTF">2017-11-23T00:58:00Z</dcterms:created>
  <dcterms:modified xsi:type="dcterms:W3CDTF">2019-09-26T03:03:00Z</dcterms:modified>
</cp:coreProperties>
</file>