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行政复议申请书（样本一）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——申请人为公民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（姓名、性别、民族、出生年月、公民身份证号码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家庭住址、联系电话等）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（姓名、住址、联系电话等）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（名称、住址、负责人、职务）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（姓名、性别、民族、出生年月、公民身份证号码、家庭住址、联系电话等）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事实与理由：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（行政复议机关名称）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申请人（签名）：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（申请行政复议日期）： 年 月  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行政复议申请书（样本二）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——申请人为法人或者其他组织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（名称、住址、统一社会信用代码、法人代表姓名、联系电话）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（姓名、住址、联系电话等）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（名称、住址、负责人、职务）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（姓名、性别、民族、出生年月、公民身份证号码、家庭住址、联系电话等）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事实与理由：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（行政复议机关名称）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申请人（签章）：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（申请行政复议日期）： 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84D85"/>
    <w:rsid w:val="4AB2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2022-06-02T01:10:00Z</dcterms:created>
  <dc:creator>Lenovo</dc:creator>
  <cp:lastModifiedBy>WPS_1509270218</cp:lastModifiedBy>
  <dcterms:modified xsi:type="dcterms:W3CDTF">2022-06-02T01:28:27Z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