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ind w:firstLine="480"/>
        <w:jc w:val="both"/>
        <w:rPr>
          <w:rStyle w:val="8"/>
          <w:rFonts w:hint="default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附件1</w:t>
      </w:r>
    </w:p>
    <w:p>
      <w:pPr>
        <w:pStyle w:val="5"/>
        <w:shd w:val="clear" w:color="auto" w:fill="FFFFFF"/>
        <w:spacing w:before="0" w:beforeAutospacing="0" w:after="0" w:afterAutospacing="0"/>
        <w:ind w:firstLine="480"/>
        <w:jc w:val="center"/>
        <w:rPr>
          <w:rStyle w:val="8"/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养老机构基本条件告知书</w:t>
      </w:r>
    </w:p>
    <w:p>
      <w:pPr>
        <w:pStyle w:val="5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养老机构应当依照《中华人民共和国老年人权益保障法》的要求向民政部门备案，接受民政等部门的监督管理，并按照法律法规、标准规范、管理规定等开展服务活动。养老机构基本条件如下：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养老机构设施应符合如下国家和本市相关法律法规规章标准的要求，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、《养老设施建筑设计规范》（GB50867-2013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2.养老服务应当符合现行的《中华人民共和国老年人权益保障法》、《养老机构管理办法》、《养老机构安全管理》（MZ/T032-2012）等法律法规规章标准。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3.开展餐饮服务的，应当符合现行的《中华人民共和国食品安全法》、《食品经营许可管理办法》等法律法规，并符相应食品安全标准。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开展医疗卫生服务的，应当符合现行的《医疗机构管理条例》、《医疗机构管理条例实施细则》等法规规章。符合《养老机构医务室基本标准（试行）》和《养老机构内设护理站基本标准（试行）》（国卫办医发〔2014〕57号）、《医疗机构基本标准（试行）》（卫医发〔1994〕30号）等标准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5.收费管理应当符合《养老机构服务收费管理办法》的规定。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6.社区居家类及日间照料类机构不属于养老机构范畴。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7.法律法规规定的其他条件。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9D698D"/>
    <w:multiLevelType w:val="multilevel"/>
    <w:tmpl w:val="5B9D698D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asciiTheme="minorHAnsi" w:hAnsiTheme="minorHAnsi" w:eastAsiaTheme="minorEastAsia" w:cstheme="minorBidi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653E3AAE"/>
    <w:multiLevelType w:val="multilevel"/>
    <w:tmpl w:val="653E3AA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5YjcxYmU1YjNiZDhhYzMzYmUxZjMxNWJmYmNiNmQifQ=="/>
  </w:docVars>
  <w:rsids>
    <w:rsidRoot w:val="00576F31"/>
    <w:rsid w:val="001F67B8"/>
    <w:rsid w:val="00576F31"/>
    <w:rsid w:val="00687197"/>
    <w:rsid w:val="0069142E"/>
    <w:rsid w:val="00744BEA"/>
    <w:rsid w:val="008418B1"/>
    <w:rsid w:val="0087268E"/>
    <w:rsid w:val="00B9093D"/>
    <w:rsid w:val="00C66AD6"/>
    <w:rsid w:val="00E50869"/>
    <w:rsid w:val="00F14AB4"/>
    <w:rsid w:val="3BCB2AE6"/>
    <w:rsid w:val="4651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numPr>
        <w:ilvl w:val="0"/>
        <w:numId w:val="1"/>
      </w:numPr>
      <w:spacing w:before="240" w:after="330" w:line="578" w:lineRule="auto"/>
      <w:ind w:right="240" w:rightChars="100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cstheme="majorBidi"/>
      <w:b/>
      <w:bCs/>
      <w:sz w:val="36"/>
      <w:szCs w:val="32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ind w:left="709" w:hanging="709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asciiTheme="majorHAnsi" w:hAnsiTheme="majorHAnsi" w:cstheme="majorBidi"/>
      <w:b/>
      <w:bCs/>
      <w:sz w:val="36"/>
      <w:szCs w:val="32"/>
    </w:rPr>
  </w:style>
  <w:style w:type="character" w:customStyle="1" w:styleId="11">
    <w:name w:val="标题 3 Char"/>
    <w:basedOn w:val="7"/>
    <w:link w:val="4"/>
    <w:qFormat/>
    <w:uiPriority w:val="9"/>
    <w:rPr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697</Characters>
  <Lines>2</Lines>
  <Paragraphs>1</Paragraphs>
  <TotalTime>4</TotalTime>
  <ScaleCrop>false</ScaleCrop>
  <LinksUpToDate>false</LinksUpToDate>
  <CharactersWithSpaces>697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2020-07-01T01:58:00Z</dcterms:created>
  <dc:creator>朱 喜宁</dc:creator>
  <cp:lastModifiedBy>道！一生二、二生三、三生万物....</cp:lastModifiedBy>
  <cp:lastPrinted>2022-11-21T00:59:40Z</cp:lastPrinted>
  <dcterms:modified xsi:type="dcterms:W3CDTF">2022-11-21T01:01:41Z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C47384ED77C843C4B6002072D7CEE38D</vt:lpwstr>
  </property>
</Properties>
</file>