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1A" w:rsidRDefault="009E539B">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573B1A" w:rsidRDefault="00573B1A">
      <w:pPr>
        <w:spacing w:line="440" w:lineRule="exact"/>
        <w:rPr>
          <w:rFonts w:ascii="宋体" w:hAnsi="宋体" w:cs="宋体"/>
          <w:b/>
          <w:bCs/>
          <w:sz w:val="44"/>
          <w:szCs w:val="44"/>
        </w:rPr>
      </w:pPr>
    </w:p>
    <w:p w:rsidR="00573B1A" w:rsidRDefault="00573B1A">
      <w:pPr>
        <w:spacing w:line="360" w:lineRule="auto"/>
        <w:jc w:val="center"/>
        <w:rPr>
          <w:rFonts w:ascii="宋体" w:hAnsi="宋体" w:cs="宋体"/>
          <w:b/>
          <w:bCs/>
          <w:sz w:val="44"/>
          <w:szCs w:val="44"/>
        </w:rPr>
      </w:pPr>
    </w:p>
    <w:p w:rsidR="00573B1A" w:rsidRDefault="009E539B">
      <w:pPr>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镇坪县上竹镇</w:t>
      </w:r>
      <w:r>
        <w:rPr>
          <w:rFonts w:ascii="方正小标宋简体" w:eastAsia="方正小标宋简体" w:hAnsi="方正小标宋简体" w:cs="方正小标宋简体" w:hint="eastAsia"/>
          <w:sz w:val="52"/>
          <w:szCs w:val="52"/>
        </w:rPr>
        <w:t>卫生院</w:t>
      </w:r>
    </w:p>
    <w:p w:rsidR="00573B1A" w:rsidRDefault="009E539B">
      <w:pPr>
        <w:spacing w:line="36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52"/>
          <w:szCs w:val="52"/>
        </w:rPr>
        <w:t>20</w:t>
      </w:r>
      <w:r>
        <w:rPr>
          <w:rFonts w:ascii="方正小标宋简体" w:eastAsia="方正小标宋简体" w:hAnsi="方正小标宋简体" w:cs="方正小标宋简体" w:hint="eastAsia"/>
          <w:sz w:val="52"/>
          <w:szCs w:val="52"/>
        </w:rPr>
        <w:t>21</w:t>
      </w:r>
      <w:r>
        <w:rPr>
          <w:rFonts w:ascii="方正小标宋简体" w:eastAsia="方正小标宋简体" w:hAnsi="方正小标宋简体" w:cs="方正小标宋简体" w:hint="eastAsia"/>
          <w:sz w:val="52"/>
          <w:szCs w:val="52"/>
        </w:rPr>
        <w:t>年</w:t>
      </w:r>
      <w:r>
        <w:rPr>
          <w:rFonts w:ascii="方正小标宋简体" w:eastAsia="方正小标宋简体" w:hAnsi="方正小标宋简体" w:cs="方正小标宋简体" w:hint="eastAsia"/>
          <w:sz w:val="52"/>
          <w:szCs w:val="52"/>
        </w:rPr>
        <w:t>度</w:t>
      </w:r>
      <w:r>
        <w:rPr>
          <w:rFonts w:ascii="方正小标宋简体" w:eastAsia="方正小标宋简体" w:hAnsi="方正小标宋简体" w:cs="方正小标宋简体" w:hint="eastAsia"/>
          <w:sz w:val="52"/>
          <w:szCs w:val="52"/>
        </w:rPr>
        <w:t>部门决算</w:t>
      </w:r>
    </w:p>
    <w:p w:rsidR="00573B1A" w:rsidRDefault="00573B1A">
      <w:pPr>
        <w:spacing w:line="560" w:lineRule="exact"/>
        <w:jc w:val="center"/>
        <w:rPr>
          <w:rFonts w:ascii="宋体" w:hAnsi="宋体" w:cs="宋体"/>
          <w:b/>
          <w:bCs/>
          <w:sz w:val="44"/>
          <w:szCs w:val="44"/>
        </w:rPr>
      </w:pPr>
    </w:p>
    <w:p w:rsidR="00573B1A" w:rsidRDefault="00573B1A">
      <w:pPr>
        <w:spacing w:line="560" w:lineRule="exact"/>
        <w:jc w:val="center"/>
        <w:rPr>
          <w:rFonts w:ascii="宋体" w:hAnsi="宋体" w:cs="宋体"/>
          <w:b/>
          <w:bCs/>
          <w:sz w:val="44"/>
          <w:szCs w:val="44"/>
        </w:rPr>
      </w:pPr>
    </w:p>
    <w:p w:rsidR="00573B1A" w:rsidRDefault="00573B1A">
      <w:pPr>
        <w:spacing w:line="560" w:lineRule="exact"/>
        <w:jc w:val="center"/>
        <w:rPr>
          <w:rFonts w:ascii="宋体" w:hAnsi="宋体" w:cs="宋体"/>
          <w:b/>
          <w:bCs/>
          <w:sz w:val="44"/>
          <w:szCs w:val="44"/>
        </w:rPr>
      </w:pPr>
    </w:p>
    <w:p w:rsidR="00573B1A" w:rsidRDefault="00573B1A">
      <w:pPr>
        <w:spacing w:line="560" w:lineRule="exact"/>
        <w:jc w:val="center"/>
        <w:rPr>
          <w:rFonts w:ascii="宋体" w:hAnsi="宋体" w:cs="宋体"/>
          <w:b/>
          <w:bCs/>
          <w:sz w:val="44"/>
          <w:szCs w:val="44"/>
        </w:rPr>
      </w:pPr>
    </w:p>
    <w:p w:rsidR="00573B1A" w:rsidRDefault="00573B1A">
      <w:pPr>
        <w:spacing w:line="560" w:lineRule="exact"/>
        <w:rPr>
          <w:rFonts w:ascii="宋体" w:hAnsi="宋体" w:cs="宋体"/>
          <w:b/>
          <w:bCs/>
          <w:sz w:val="44"/>
          <w:szCs w:val="44"/>
        </w:rPr>
      </w:pPr>
    </w:p>
    <w:p w:rsidR="00573B1A" w:rsidRDefault="00573B1A">
      <w:pPr>
        <w:spacing w:line="560" w:lineRule="exact"/>
        <w:rPr>
          <w:rFonts w:ascii="宋体" w:hAnsi="宋体" w:cs="宋体"/>
          <w:b/>
          <w:bCs/>
          <w:sz w:val="44"/>
          <w:szCs w:val="44"/>
        </w:rPr>
      </w:pPr>
    </w:p>
    <w:p w:rsidR="00573B1A" w:rsidRDefault="00573B1A">
      <w:pPr>
        <w:spacing w:line="560" w:lineRule="exact"/>
        <w:rPr>
          <w:rFonts w:ascii="宋体" w:hAnsi="宋体" w:cs="宋体"/>
          <w:b/>
          <w:bCs/>
          <w:sz w:val="44"/>
          <w:szCs w:val="44"/>
        </w:rPr>
      </w:pPr>
    </w:p>
    <w:p w:rsidR="00573B1A" w:rsidRDefault="00573B1A">
      <w:pPr>
        <w:spacing w:line="560" w:lineRule="exact"/>
        <w:rPr>
          <w:rFonts w:ascii="宋体" w:hAnsi="宋体" w:cs="宋体"/>
          <w:b/>
          <w:bCs/>
          <w:sz w:val="44"/>
          <w:szCs w:val="44"/>
        </w:rPr>
      </w:pPr>
    </w:p>
    <w:p w:rsidR="00573B1A" w:rsidRDefault="00573B1A">
      <w:pPr>
        <w:spacing w:line="560" w:lineRule="exact"/>
        <w:rPr>
          <w:rFonts w:ascii="宋体" w:hAnsi="宋体" w:cs="宋体"/>
          <w:b/>
          <w:bCs/>
          <w:sz w:val="44"/>
          <w:szCs w:val="44"/>
        </w:rPr>
      </w:pPr>
    </w:p>
    <w:p w:rsidR="00573B1A" w:rsidRDefault="00573B1A">
      <w:pPr>
        <w:spacing w:line="560" w:lineRule="exact"/>
        <w:rPr>
          <w:rFonts w:ascii="宋体" w:hAnsi="宋体" w:cs="宋体"/>
          <w:b/>
          <w:bCs/>
          <w:sz w:val="44"/>
          <w:szCs w:val="44"/>
        </w:rPr>
      </w:pPr>
    </w:p>
    <w:p w:rsidR="00573B1A" w:rsidRDefault="00573B1A">
      <w:pPr>
        <w:spacing w:line="560" w:lineRule="exact"/>
        <w:rPr>
          <w:rFonts w:ascii="宋体" w:hAnsi="宋体" w:cs="宋体"/>
          <w:b/>
          <w:bCs/>
          <w:sz w:val="44"/>
          <w:szCs w:val="44"/>
        </w:rPr>
      </w:pPr>
    </w:p>
    <w:p w:rsidR="00573B1A" w:rsidRDefault="00573B1A">
      <w:pPr>
        <w:spacing w:line="560" w:lineRule="exact"/>
        <w:rPr>
          <w:rFonts w:ascii="宋体" w:hAnsi="宋体" w:cs="宋体"/>
          <w:b/>
          <w:bCs/>
          <w:sz w:val="44"/>
          <w:szCs w:val="44"/>
        </w:rPr>
      </w:pPr>
    </w:p>
    <w:p w:rsidR="00573B1A" w:rsidRDefault="00573B1A">
      <w:pPr>
        <w:spacing w:line="400" w:lineRule="exact"/>
        <w:ind w:firstLineChars="800" w:firstLine="2570"/>
        <w:rPr>
          <w:rFonts w:ascii="宋体" w:hAnsi="宋体" w:cs="宋体"/>
          <w:b/>
          <w:bCs/>
          <w:sz w:val="32"/>
          <w:szCs w:val="32"/>
        </w:rPr>
      </w:pPr>
    </w:p>
    <w:p w:rsidR="00573B1A" w:rsidRDefault="00573B1A">
      <w:pPr>
        <w:spacing w:line="400" w:lineRule="exact"/>
        <w:ind w:firstLineChars="800" w:firstLine="2570"/>
        <w:rPr>
          <w:rFonts w:ascii="宋体" w:hAnsi="宋体" w:cs="宋体"/>
          <w:b/>
          <w:bCs/>
          <w:sz w:val="32"/>
          <w:szCs w:val="32"/>
        </w:rPr>
      </w:pPr>
    </w:p>
    <w:p w:rsidR="00573B1A" w:rsidRDefault="009E539B">
      <w:pPr>
        <w:spacing w:line="400" w:lineRule="exact"/>
        <w:ind w:firstLineChars="650" w:firstLine="2088"/>
        <w:rPr>
          <w:rFonts w:ascii="宋体" w:hAnsi="宋体" w:cs="宋体"/>
          <w:b/>
          <w:bCs/>
          <w:sz w:val="32"/>
          <w:szCs w:val="32"/>
        </w:rPr>
      </w:pPr>
      <w:r>
        <w:rPr>
          <w:rFonts w:ascii="宋体" w:hAnsi="宋体" w:cs="宋体" w:hint="eastAsia"/>
          <w:b/>
          <w:bCs/>
          <w:sz w:val="32"/>
          <w:szCs w:val="32"/>
        </w:rPr>
        <w:t>保密审查情况：</w:t>
      </w:r>
      <w:r>
        <w:rPr>
          <w:rFonts w:ascii="宋体" w:hAnsi="宋体" w:cs="宋体" w:hint="eastAsia"/>
          <w:b/>
          <w:bCs/>
          <w:sz w:val="32"/>
          <w:szCs w:val="32"/>
        </w:rPr>
        <w:t>已审查</w:t>
      </w:r>
    </w:p>
    <w:p w:rsidR="00573B1A" w:rsidRDefault="00573B1A">
      <w:pPr>
        <w:spacing w:line="400" w:lineRule="exact"/>
        <w:jc w:val="center"/>
        <w:rPr>
          <w:rFonts w:ascii="宋体" w:hAnsi="宋体" w:cs="宋体"/>
          <w:b/>
          <w:bCs/>
          <w:sz w:val="32"/>
          <w:szCs w:val="32"/>
        </w:rPr>
      </w:pPr>
    </w:p>
    <w:p w:rsidR="00573B1A" w:rsidRDefault="009E539B">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Pr>
          <w:rFonts w:ascii="宋体" w:hAnsi="宋体" w:cs="宋体" w:hint="eastAsia"/>
          <w:b/>
          <w:bCs/>
          <w:sz w:val="32"/>
          <w:szCs w:val="32"/>
        </w:rPr>
        <w:t>已审</w:t>
      </w:r>
      <w:r w:rsidR="007662D7">
        <w:rPr>
          <w:rFonts w:ascii="宋体" w:hAnsi="宋体" w:cs="宋体" w:hint="eastAsia"/>
          <w:b/>
          <w:bCs/>
          <w:sz w:val="32"/>
          <w:szCs w:val="32"/>
        </w:rPr>
        <w:t>签</w:t>
      </w:r>
      <w:bookmarkStart w:id="0" w:name="_GoBack"/>
      <w:bookmarkEnd w:id="0"/>
    </w:p>
    <w:p w:rsidR="00573B1A" w:rsidRDefault="009E539B">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573B1A" w:rsidRDefault="009E539B">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573B1A" w:rsidRDefault="00573B1A">
      <w:pPr>
        <w:jc w:val="center"/>
        <w:rPr>
          <w:rFonts w:ascii="黑体" w:eastAsia="黑体" w:hAnsi="宋体"/>
          <w:bCs/>
          <w:color w:val="000000"/>
          <w:kern w:val="0"/>
          <w:sz w:val="36"/>
          <w:szCs w:val="36"/>
        </w:rPr>
        <w:sectPr w:rsidR="00573B1A">
          <w:footerReference w:type="default" r:id="rId9"/>
          <w:pgSz w:w="11906" w:h="16838"/>
          <w:pgMar w:top="1440" w:right="1800" w:bottom="1440" w:left="1800" w:header="851" w:footer="992" w:gutter="0"/>
          <w:cols w:space="720"/>
          <w:docGrid w:type="lines" w:linePitch="315"/>
        </w:sectPr>
      </w:pPr>
    </w:p>
    <w:p w:rsidR="00573B1A" w:rsidRDefault="009E539B">
      <w:pPr>
        <w:jc w:val="center"/>
        <w:rPr>
          <w:rFonts w:ascii="黑体" w:eastAsia="黑体" w:hAnsi="宋体"/>
          <w:bCs/>
          <w:color w:val="000000"/>
          <w:kern w:val="0"/>
          <w:sz w:val="36"/>
          <w:szCs w:val="36"/>
        </w:rPr>
      </w:pPr>
      <w:r>
        <w:rPr>
          <w:rFonts w:ascii="黑体" w:eastAsia="黑体" w:hAnsi="宋体"/>
          <w:bCs/>
          <w:color w:val="000000"/>
          <w:kern w:val="0"/>
          <w:sz w:val="36"/>
          <w:szCs w:val="36"/>
        </w:rPr>
        <w:lastRenderedPageBreak/>
        <w:t>目</w:t>
      </w:r>
      <w:r>
        <w:rPr>
          <w:rFonts w:ascii="黑体" w:eastAsia="黑体" w:hAnsi="宋体" w:hint="eastAsia"/>
          <w:bCs/>
          <w:color w:val="000000"/>
          <w:kern w:val="0"/>
          <w:sz w:val="36"/>
          <w:szCs w:val="36"/>
        </w:rPr>
        <w:t xml:space="preserve">  </w:t>
      </w:r>
      <w:r>
        <w:rPr>
          <w:rFonts w:ascii="黑体" w:eastAsia="黑体" w:hAnsi="宋体"/>
          <w:bCs/>
          <w:color w:val="000000"/>
          <w:kern w:val="0"/>
          <w:sz w:val="36"/>
          <w:szCs w:val="36"/>
        </w:rPr>
        <w:t>录</w:t>
      </w:r>
    </w:p>
    <w:p w:rsidR="00573B1A" w:rsidRDefault="009E539B">
      <w:pPr>
        <w:widowControl/>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kern w:val="0"/>
          <w:sz w:val="32"/>
          <w:szCs w:val="32"/>
        </w:rPr>
        <w:t>第一部分</w:t>
      </w:r>
      <w:r>
        <w:rPr>
          <w:rFonts w:ascii="方正小标宋简体" w:eastAsia="方正小标宋简体" w:hAnsi="方正小标宋简体" w:cs="方正小标宋简体" w:hint="eastAsia"/>
          <w:color w:val="000000"/>
          <w:kern w:val="0"/>
          <w:sz w:val="32"/>
          <w:szCs w:val="32"/>
        </w:rPr>
        <w:t xml:space="preserve">  </w:t>
      </w:r>
      <w:r>
        <w:rPr>
          <w:rFonts w:ascii="方正小标宋简体" w:eastAsia="方正小标宋简体" w:hAnsi="方正小标宋简体" w:cs="方正小标宋简体" w:hint="eastAsia"/>
          <w:color w:val="000000"/>
          <w:kern w:val="0"/>
          <w:sz w:val="32"/>
          <w:szCs w:val="32"/>
        </w:rPr>
        <w:t>部门概况</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w:t>
      </w:r>
      <w:r>
        <w:rPr>
          <w:rFonts w:ascii="仿宋" w:eastAsia="仿宋" w:hAnsi="仿宋" w:cs="楷体" w:hint="eastAsia"/>
          <w:color w:val="000000"/>
          <w:kern w:val="0"/>
          <w:sz w:val="32"/>
          <w:szCs w:val="32"/>
        </w:rPr>
        <w:t>能</w:t>
      </w:r>
      <w:r>
        <w:rPr>
          <w:rFonts w:ascii="仿宋" w:eastAsia="仿宋" w:hAnsi="仿宋" w:cs="楷体" w:hint="eastAsia"/>
          <w:color w:val="000000"/>
          <w:kern w:val="0"/>
          <w:sz w:val="32"/>
          <w:szCs w:val="32"/>
        </w:rPr>
        <w:t>及内设机构</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573B1A" w:rsidRDefault="009E539B">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第二部分</w:t>
      </w:r>
      <w:r>
        <w:rPr>
          <w:rFonts w:ascii="方正小标宋简体" w:eastAsia="方正小标宋简体" w:hAnsi="方正小标宋简体" w:cs="方正小标宋简体" w:hint="eastAsia"/>
          <w:color w:val="000000"/>
          <w:kern w:val="0"/>
          <w:sz w:val="32"/>
          <w:szCs w:val="32"/>
        </w:rPr>
        <w:t xml:space="preserve">  </w:t>
      </w:r>
      <w:r>
        <w:rPr>
          <w:rFonts w:ascii="方正小标宋简体" w:eastAsia="方正小标宋简体" w:hAnsi="方正小标宋简体" w:cs="方正小标宋简体" w:hint="eastAsia"/>
          <w:color w:val="000000"/>
          <w:kern w:val="0"/>
          <w:sz w:val="32"/>
          <w:szCs w:val="32"/>
        </w:rPr>
        <w:t>202</w:t>
      </w:r>
      <w:r>
        <w:rPr>
          <w:rFonts w:ascii="方正小标宋简体" w:eastAsia="方正小标宋简体" w:hAnsi="方正小标宋简体" w:cs="方正小标宋简体" w:hint="eastAsia"/>
          <w:color w:val="000000"/>
          <w:kern w:val="0"/>
          <w:sz w:val="32"/>
          <w:szCs w:val="32"/>
        </w:rPr>
        <w:t>1</w:t>
      </w:r>
      <w:r>
        <w:rPr>
          <w:rFonts w:ascii="方正小标宋简体" w:eastAsia="方正小标宋简体" w:hAnsi="方正小标宋简体" w:cs="方正小标宋简体" w:hint="eastAsia"/>
          <w:color w:val="000000"/>
          <w:kern w:val="0"/>
          <w:sz w:val="32"/>
          <w:szCs w:val="32"/>
        </w:rPr>
        <w:t>年</w:t>
      </w:r>
      <w:r>
        <w:rPr>
          <w:rFonts w:ascii="方正小标宋简体" w:eastAsia="方正小标宋简体" w:hAnsi="方正小标宋简体" w:cs="方正小标宋简体" w:hint="eastAsia"/>
          <w:color w:val="000000"/>
          <w:kern w:val="0"/>
          <w:sz w:val="32"/>
          <w:szCs w:val="32"/>
        </w:rPr>
        <w:t>度</w:t>
      </w:r>
      <w:r>
        <w:rPr>
          <w:rFonts w:ascii="方正小标宋简体" w:eastAsia="方正小标宋简体" w:hAnsi="方正小标宋简体" w:cs="方正小标宋简体" w:hint="eastAsia"/>
          <w:color w:val="000000"/>
          <w:kern w:val="0"/>
          <w:sz w:val="32"/>
          <w:szCs w:val="32"/>
        </w:rPr>
        <w:t>部门决算表</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hint="eastAsia"/>
          <w:color w:val="000000"/>
          <w:kern w:val="0"/>
          <w:sz w:val="32"/>
          <w:szCs w:val="32"/>
        </w:rPr>
        <w:t xml:space="preserve">    </w:t>
      </w:r>
    </w:p>
    <w:p w:rsidR="00573B1A" w:rsidRDefault="009E539B">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w:t>
      </w:r>
      <w:r>
        <w:rPr>
          <w:rFonts w:ascii="仿宋" w:eastAsia="仿宋" w:hAnsi="仿宋" w:cs="楷体" w:hint="eastAsia"/>
          <w:color w:val="000000"/>
          <w:kern w:val="0"/>
          <w:sz w:val="32"/>
          <w:szCs w:val="32"/>
        </w:rPr>
        <w:t>国有资本经营预算财政拨款支出决算表</w:t>
      </w:r>
    </w:p>
    <w:p w:rsidR="00573B1A" w:rsidRDefault="009E539B">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第三部分</w:t>
      </w:r>
      <w:r>
        <w:rPr>
          <w:rFonts w:ascii="方正小标宋简体" w:eastAsia="方正小标宋简体" w:hAnsi="方正小标宋简体" w:cs="方正小标宋简体" w:hint="eastAsia"/>
          <w:color w:val="000000"/>
          <w:kern w:val="0"/>
          <w:sz w:val="32"/>
          <w:szCs w:val="32"/>
        </w:rPr>
        <w:t xml:space="preserve">  </w:t>
      </w:r>
      <w:r>
        <w:rPr>
          <w:rFonts w:ascii="方正小标宋简体" w:eastAsia="方正小标宋简体" w:hAnsi="方正小标宋简体" w:cs="方正小标宋简体" w:hint="eastAsia"/>
          <w:color w:val="000000"/>
          <w:kern w:val="0"/>
          <w:sz w:val="32"/>
          <w:szCs w:val="32"/>
        </w:rPr>
        <w:t>202</w:t>
      </w:r>
      <w:r>
        <w:rPr>
          <w:rFonts w:ascii="方正小标宋简体" w:eastAsia="方正小标宋简体" w:hAnsi="方正小标宋简体" w:cs="方正小标宋简体" w:hint="eastAsia"/>
          <w:color w:val="000000"/>
          <w:kern w:val="0"/>
          <w:sz w:val="32"/>
          <w:szCs w:val="32"/>
        </w:rPr>
        <w:t>1</w:t>
      </w:r>
      <w:r>
        <w:rPr>
          <w:rFonts w:ascii="方正小标宋简体" w:eastAsia="方正小标宋简体" w:hAnsi="方正小标宋简体" w:cs="方正小标宋简体" w:hint="eastAsia"/>
          <w:color w:val="000000"/>
          <w:kern w:val="0"/>
          <w:sz w:val="32"/>
          <w:szCs w:val="32"/>
        </w:rPr>
        <w:t>年</w:t>
      </w:r>
      <w:r>
        <w:rPr>
          <w:rFonts w:ascii="方正小标宋简体" w:eastAsia="方正小标宋简体" w:hAnsi="方正小标宋简体" w:cs="方正小标宋简体" w:hint="eastAsia"/>
          <w:color w:val="000000"/>
          <w:kern w:val="0"/>
          <w:sz w:val="32"/>
          <w:szCs w:val="32"/>
        </w:rPr>
        <w:t>度</w:t>
      </w:r>
      <w:r>
        <w:rPr>
          <w:rFonts w:ascii="方正小标宋简体" w:eastAsia="方正小标宋简体" w:hAnsi="方正小标宋简体" w:cs="方正小标宋简体" w:hint="eastAsia"/>
          <w:color w:val="000000"/>
          <w:kern w:val="0"/>
          <w:sz w:val="32"/>
          <w:szCs w:val="32"/>
        </w:rPr>
        <w:t>部门决算情况说明</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w:t>
      </w:r>
      <w:r>
        <w:rPr>
          <w:rFonts w:ascii="仿宋" w:eastAsia="仿宋" w:hAnsi="仿宋" w:cs="楷体" w:hint="eastAsia"/>
          <w:color w:val="000000"/>
          <w:kern w:val="0"/>
          <w:sz w:val="32"/>
          <w:szCs w:val="32"/>
        </w:rPr>
        <w:t>说明</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w:t>
      </w:r>
      <w:r>
        <w:rPr>
          <w:rFonts w:ascii="仿宋" w:eastAsia="仿宋" w:hAnsi="仿宋" w:cs="楷体" w:hint="eastAsia"/>
          <w:color w:val="000000"/>
          <w:kern w:val="0"/>
          <w:sz w:val="32"/>
          <w:szCs w:val="32"/>
        </w:rPr>
        <w:t>说明</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w:t>
      </w:r>
      <w:r>
        <w:rPr>
          <w:rFonts w:ascii="仿宋" w:eastAsia="仿宋" w:hAnsi="仿宋" w:cs="楷体" w:hint="eastAsia"/>
          <w:color w:val="000000"/>
          <w:kern w:val="0"/>
          <w:sz w:val="32"/>
          <w:szCs w:val="32"/>
        </w:rPr>
        <w:t>说明</w:t>
      </w:r>
      <w:r>
        <w:rPr>
          <w:rFonts w:ascii="仿宋" w:eastAsia="仿宋" w:hAnsi="仿宋" w:cs="楷体" w:hint="eastAsia"/>
          <w:color w:val="000000"/>
          <w:kern w:val="0"/>
          <w:sz w:val="32"/>
          <w:szCs w:val="32"/>
        </w:rPr>
        <w:t xml:space="preserve">    </w:t>
      </w:r>
    </w:p>
    <w:p w:rsidR="00573B1A" w:rsidRDefault="009E539B">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w:t>
      </w:r>
      <w:r>
        <w:rPr>
          <w:rFonts w:ascii="仿宋" w:eastAsia="仿宋" w:hAnsi="仿宋" w:cs="楷体" w:hint="eastAsia"/>
          <w:color w:val="000000"/>
          <w:kern w:val="0"/>
          <w:sz w:val="32"/>
          <w:szCs w:val="32"/>
        </w:rPr>
        <w:t>说明</w:t>
      </w:r>
      <w:r>
        <w:rPr>
          <w:rFonts w:ascii="仿宋" w:eastAsia="仿宋" w:hAnsi="仿宋" w:cs="楷体" w:hint="eastAsia"/>
          <w:color w:val="000000"/>
          <w:kern w:val="0"/>
          <w:sz w:val="32"/>
          <w:szCs w:val="32"/>
        </w:rPr>
        <w:t xml:space="preserve">   </w:t>
      </w:r>
      <w:r>
        <w:rPr>
          <w:rFonts w:ascii="楷体" w:eastAsia="楷体" w:hAnsi="楷体"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五、一般公共预算财政拨款支出决算情况</w:t>
      </w:r>
      <w:r>
        <w:rPr>
          <w:rFonts w:ascii="仿宋" w:eastAsia="仿宋" w:hAnsi="仿宋" w:cs="楷体" w:hint="eastAsia"/>
          <w:color w:val="000000"/>
          <w:kern w:val="0"/>
          <w:sz w:val="32"/>
          <w:szCs w:val="32"/>
        </w:rPr>
        <w:t>说明</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六、一般公共预算财政拨款基本支出决算情况</w:t>
      </w:r>
      <w:r>
        <w:rPr>
          <w:rFonts w:ascii="仿宋" w:eastAsia="仿宋" w:hAnsi="仿宋" w:cs="楷体" w:hint="eastAsia"/>
          <w:color w:val="000000"/>
          <w:kern w:val="0"/>
          <w:sz w:val="32"/>
          <w:szCs w:val="32"/>
        </w:rPr>
        <w:t>说明</w:t>
      </w:r>
      <w:r>
        <w:rPr>
          <w:rFonts w:ascii="仿宋" w:eastAsia="仿宋" w:hAnsi="仿宋" w:cs="楷体" w:hint="eastAsia"/>
          <w:color w:val="000000"/>
          <w:kern w:val="0"/>
          <w:sz w:val="32"/>
          <w:szCs w:val="32"/>
        </w:rPr>
        <w:t xml:space="preserve">   </w:t>
      </w:r>
    </w:p>
    <w:p w:rsidR="00573B1A" w:rsidRDefault="009E539B">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w:t>
      </w:r>
      <w:r>
        <w:rPr>
          <w:rFonts w:ascii="仿宋" w:eastAsia="仿宋" w:hAnsi="仿宋" w:cs="楷体" w:hint="eastAsia"/>
          <w:color w:val="000000"/>
          <w:kern w:val="0"/>
          <w:sz w:val="32"/>
          <w:szCs w:val="32"/>
        </w:rPr>
        <w:t>说明</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w:t>
      </w:r>
      <w:r>
        <w:rPr>
          <w:rFonts w:ascii="仿宋" w:eastAsia="仿宋" w:hAnsi="仿宋" w:cs="楷体" w:hint="eastAsia"/>
          <w:color w:val="000000"/>
          <w:kern w:val="0"/>
          <w:sz w:val="32"/>
          <w:szCs w:val="32"/>
        </w:rPr>
        <w:t>说明</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w:t>
      </w:r>
      <w:r>
        <w:rPr>
          <w:rFonts w:ascii="仿宋" w:eastAsia="仿宋" w:hAnsi="仿宋" w:cs="楷体" w:hint="eastAsia"/>
          <w:color w:val="000000"/>
          <w:kern w:val="0"/>
          <w:sz w:val="32"/>
          <w:szCs w:val="32"/>
        </w:rPr>
        <w:t>、</w:t>
      </w:r>
      <w:r>
        <w:rPr>
          <w:rFonts w:ascii="仿宋" w:eastAsia="仿宋" w:hAnsi="仿宋" w:cs="楷体" w:hint="eastAsia"/>
          <w:color w:val="000000"/>
          <w:kern w:val="0"/>
          <w:sz w:val="32"/>
          <w:szCs w:val="32"/>
        </w:rPr>
        <w:t>国有资本经营预算财政拨款支出决算情况说明</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w:t>
      </w:r>
      <w:r>
        <w:rPr>
          <w:rFonts w:ascii="仿宋" w:eastAsia="仿宋" w:hAnsi="仿宋" w:cs="楷体" w:hint="eastAsia"/>
          <w:color w:val="000000"/>
          <w:kern w:val="0"/>
          <w:sz w:val="32"/>
          <w:szCs w:val="32"/>
        </w:rPr>
        <w:t>机关运行经费支出情况</w:t>
      </w:r>
      <w:r>
        <w:rPr>
          <w:rFonts w:ascii="仿宋" w:eastAsia="仿宋" w:hAnsi="仿宋" w:cs="楷体" w:hint="eastAsia"/>
          <w:color w:val="000000"/>
          <w:kern w:val="0"/>
          <w:sz w:val="32"/>
          <w:szCs w:val="32"/>
        </w:rPr>
        <w:t>说明</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十一、</w:t>
      </w:r>
      <w:r>
        <w:rPr>
          <w:rFonts w:ascii="仿宋" w:eastAsia="仿宋" w:hAnsi="仿宋" w:cs="楷体" w:hint="eastAsia"/>
          <w:color w:val="000000"/>
          <w:kern w:val="0"/>
          <w:sz w:val="32"/>
          <w:szCs w:val="32"/>
        </w:rPr>
        <w:t>政府采购支出情况</w:t>
      </w:r>
      <w:r>
        <w:rPr>
          <w:rFonts w:ascii="仿宋" w:eastAsia="仿宋" w:hAnsi="仿宋" w:cs="楷体" w:hint="eastAsia"/>
          <w:color w:val="000000"/>
          <w:kern w:val="0"/>
          <w:sz w:val="32"/>
          <w:szCs w:val="32"/>
        </w:rPr>
        <w:t>说明</w:t>
      </w:r>
      <w:r>
        <w:rPr>
          <w:rFonts w:ascii="仿宋" w:eastAsia="仿宋" w:hAnsi="仿宋" w:cs="楷体" w:hint="eastAsia"/>
          <w:color w:val="000000"/>
          <w:kern w:val="0"/>
          <w:sz w:val="32"/>
          <w:szCs w:val="32"/>
        </w:rPr>
        <w:t xml:space="preserve"> </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十二、</w:t>
      </w:r>
      <w:r>
        <w:rPr>
          <w:rFonts w:ascii="仿宋" w:eastAsia="仿宋" w:hAnsi="仿宋" w:cs="楷体" w:hint="eastAsia"/>
          <w:color w:val="000000"/>
          <w:kern w:val="0"/>
          <w:sz w:val="32"/>
          <w:szCs w:val="32"/>
        </w:rPr>
        <w:t>国有资产占用及购置情况</w:t>
      </w:r>
      <w:r>
        <w:rPr>
          <w:rFonts w:ascii="仿宋" w:eastAsia="仿宋" w:hAnsi="仿宋" w:cs="楷体" w:hint="eastAsia"/>
          <w:color w:val="000000"/>
          <w:kern w:val="0"/>
          <w:sz w:val="32"/>
          <w:szCs w:val="32"/>
        </w:rPr>
        <w:t>说明</w:t>
      </w:r>
    </w:p>
    <w:p w:rsidR="00573B1A" w:rsidRDefault="009E539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十三、</w:t>
      </w:r>
      <w:r>
        <w:rPr>
          <w:rFonts w:ascii="仿宋" w:eastAsia="仿宋" w:hAnsi="仿宋" w:cs="楷体" w:hint="eastAsia"/>
          <w:color w:val="000000"/>
          <w:kern w:val="0"/>
          <w:sz w:val="32"/>
          <w:szCs w:val="32"/>
        </w:rPr>
        <w:t>预算绩效情况</w:t>
      </w:r>
      <w:r>
        <w:rPr>
          <w:rFonts w:ascii="仿宋" w:eastAsia="仿宋" w:hAnsi="仿宋" w:cs="楷体" w:hint="eastAsia"/>
          <w:color w:val="000000"/>
          <w:kern w:val="0"/>
          <w:sz w:val="32"/>
          <w:szCs w:val="32"/>
        </w:rPr>
        <w:t>说明</w:t>
      </w:r>
      <w:r>
        <w:rPr>
          <w:rFonts w:ascii="仿宋" w:eastAsia="仿宋" w:hAnsi="仿宋" w:cs="楷体" w:hint="eastAsia"/>
          <w:color w:val="000000"/>
          <w:kern w:val="0"/>
          <w:sz w:val="32"/>
          <w:szCs w:val="32"/>
        </w:rPr>
        <w:t xml:space="preserve"> </w:t>
      </w:r>
    </w:p>
    <w:p w:rsidR="00573B1A" w:rsidRDefault="009E539B">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第四部分</w:t>
      </w:r>
      <w:r>
        <w:rPr>
          <w:rFonts w:ascii="方正小标宋简体" w:eastAsia="方正小标宋简体" w:hAnsi="方正小标宋简体" w:cs="方正小标宋简体" w:hint="eastAsia"/>
          <w:color w:val="000000"/>
          <w:kern w:val="0"/>
          <w:sz w:val="32"/>
          <w:szCs w:val="32"/>
        </w:rPr>
        <w:t xml:space="preserve"> </w:t>
      </w:r>
      <w:r>
        <w:rPr>
          <w:rFonts w:ascii="方正小标宋简体" w:eastAsia="方正小标宋简体" w:hAnsi="方正小标宋简体" w:cs="方正小标宋简体" w:hint="eastAsia"/>
          <w:color w:val="000000"/>
          <w:kern w:val="0"/>
          <w:sz w:val="32"/>
          <w:szCs w:val="32"/>
        </w:rPr>
        <w:t>专业名词解释</w:t>
      </w:r>
    </w:p>
    <w:p w:rsidR="00573B1A" w:rsidRDefault="00573B1A">
      <w:pPr>
        <w:jc w:val="center"/>
        <w:rPr>
          <w:rFonts w:ascii="黑体" w:eastAsia="黑体" w:hAnsi="宋体"/>
          <w:color w:val="000000"/>
          <w:kern w:val="0"/>
          <w:sz w:val="44"/>
          <w:szCs w:val="44"/>
        </w:rPr>
      </w:pPr>
    </w:p>
    <w:p w:rsidR="00573B1A" w:rsidRDefault="00573B1A">
      <w:pPr>
        <w:jc w:val="center"/>
        <w:rPr>
          <w:rFonts w:ascii="黑体" w:eastAsia="黑体" w:hAnsi="宋体"/>
          <w:color w:val="000000"/>
          <w:kern w:val="0"/>
          <w:sz w:val="44"/>
          <w:szCs w:val="44"/>
        </w:rPr>
      </w:pPr>
    </w:p>
    <w:p w:rsidR="00573B1A" w:rsidRDefault="00573B1A">
      <w:pPr>
        <w:jc w:val="center"/>
        <w:rPr>
          <w:rFonts w:ascii="黑体" w:eastAsia="黑体" w:hAnsi="宋体"/>
          <w:color w:val="000000"/>
          <w:kern w:val="0"/>
          <w:sz w:val="44"/>
          <w:szCs w:val="44"/>
        </w:rPr>
      </w:pPr>
    </w:p>
    <w:p w:rsidR="00573B1A" w:rsidRDefault="00573B1A">
      <w:pPr>
        <w:jc w:val="center"/>
        <w:rPr>
          <w:rFonts w:ascii="黑体" w:eastAsia="黑体" w:hAnsi="宋体"/>
          <w:color w:val="000000"/>
          <w:kern w:val="0"/>
          <w:sz w:val="44"/>
          <w:szCs w:val="44"/>
        </w:rPr>
      </w:pPr>
    </w:p>
    <w:p w:rsidR="00573B1A" w:rsidRDefault="00573B1A">
      <w:pPr>
        <w:jc w:val="center"/>
        <w:rPr>
          <w:rFonts w:ascii="黑体" w:eastAsia="黑体" w:hAnsi="宋体"/>
          <w:color w:val="000000"/>
          <w:kern w:val="0"/>
          <w:sz w:val="44"/>
          <w:szCs w:val="44"/>
        </w:rPr>
      </w:pPr>
    </w:p>
    <w:p w:rsidR="00573B1A" w:rsidRDefault="00573B1A">
      <w:pPr>
        <w:jc w:val="center"/>
        <w:rPr>
          <w:rFonts w:ascii="黑体" w:eastAsia="黑体" w:hAnsi="宋体"/>
          <w:color w:val="000000"/>
          <w:kern w:val="0"/>
          <w:sz w:val="44"/>
          <w:szCs w:val="44"/>
        </w:rPr>
      </w:pPr>
    </w:p>
    <w:p w:rsidR="00573B1A" w:rsidRDefault="00573B1A">
      <w:pPr>
        <w:jc w:val="center"/>
        <w:rPr>
          <w:rFonts w:ascii="黑体" w:eastAsia="黑体" w:hAnsi="宋体"/>
          <w:color w:val="000000"/>
          <w:kern w:val="0"/>
          <w:sz w:val="44"/>
          <w:szCs w:val="44"/>
        </w:rPr>
      </w:pPr>
    </w:p>
    <w:p w:rsidR="00573B1A" w:rsidRDefault="00573B1A">
      <w:pPr>
        <w:jc w:val="center"/>
        <w:rPr>
          <w:rFonts w:ascii="黑体" w:eastAsia="黑体" w:hAnsi="宋体"/>
          <w:color w:val="000000"/>
          <w:kern w:val="0"/>
          <w:sz w:val="44"/>
          <w:szCs w:val="44"/>
        </w:rPr>
      </w:pPr>
    </w:p>
    <w:p w:rsidR="00573B1A" w:rsidRDefault="00573B1A">
      <w:pPr>
        <w:jc w:val="center"/>
        <w:rPr>
          <w:rFonts w:ascii="黑体" w:eastAsia="黑体" w:hAnsi="宋体"/>
          <w:color w:val="000000"/>
          <w:kern w:val="0"/>
          <w:sz w:val="44"/>
          <w:szCs w:val="44"/>
        </w:rPr>
      </w:pPr>
    </w:p>
    <w:p w:rsidR="00573B1A" w:rsidRDefault="00573B1A">
      <w:pPr>
        <w:jc w:val="center"/>
        <w:rPr>
          <w:rFonts w:ascii="黑体" w:eastAsia="黑体" w:hAnsi="宋体"/>
          <w:color w:val="000000"/>
          <w:kern w:val="0"/>
          <w:sz w:val="44"/>
          <w:szCs w:val="44"/>
        </w:rPr>
      </w:pPr>
    </w:p>
    <w:p w:rsidR="00573B1A" w:rsidRDefault="00573B1A">
      <w:pPr>
        <w:jc w:val="center"/>
        <w:rPr>
          <w:rFonts w:ascii="黑体" w:eastAsia="黑体" w:hAnsi="宋体"/>
          <w:color w:val="000000"/>
          <w:kern w:val="0"/>
          <w:sz w:val="44"/>
          <w:szCs w:val="44"/>
        </w:rPr>
      </w:pPr>
    </w:p>
    <w:p w:rsidR="00573B1A" w:rsidRDefault="00573B1A">
      <w:pPr>
        <w:jc w:val="center"/>
        <w:rPr>
          <w:rFonts w:ascii="黑体" w:eastAsia="黑体" w:hAnsi="宋体"/>
          <w:color w:val="000000"/>
          <w:kern w:val="0"/>
          <w:sz w:val="44"/>
          <w:szCs w:val="44"/>
        </w:rPr>
      </w:pPr>
    </w:p>
    <w:p w:rsidR="00573B1A" w:rsidRDefault="009E539B">
      <w:pPr>
        <w:jc w:val="center"/>
        <w:rPr>
          <w:rFonts w:ascii="黑体" w:eastAsia="黑体" w:hAnsi="宋体"/>
          <w:color w:val="000000"/>
          <w:kern w:val="0"/>
          <w:sz w:val="32"/>
          <w:szCs w:val="32"/>
        </w:rPr>
      </w:pPr>
      <w:r>
        <w:rPr>
          <w:rFonts w:ascii="方正小标宋简体" w:eastAsia="方正小标宋简体" w:hAnsi="方正小标宋简体" w:cs="方正小标宋简体" w:hint="eastAsia"/>
          <w:color w:val="000000"/>
          <w:kern w:val="0"/>
          <w:sz w:val="44"/>
          <w:szCs w:val="44"/>
        </w:rPr>
        <w:lastRenderedPageBreak/>
        <w:t>第一部分</w:t>
      </w:r>
      <w:r>
        <w:rPr>
          <w:rFonts w:ascii="方正小标宋简体" w:eastAsia="方正小标宋简体" w:hAnsi="方正小标宋简体" w:cs="方正小标宋简体" w:hint="eastAsia"/>
          <w:color w:val="000000"/>
          <w:kern w:val="0"/>
          <w:sz w:val="44"/>
          <w:szCs w:val="44"/>
        </w:rPr>
        <w:t xml:space="preserve"> </w:t>
      </w:r>
      <w:r>
        <w:rPr>
          <w:rFonts w:ascii="方正小标宋简体" w:eastAsia="方正小标宋简体" w:hAnsi="方正小标宋简体" w:cs="方正小标宋简体" w:hint="eastAsia"/>
          <w:color w:val="000000"/>
          <w:kern w:val="0"/>
          <w:sz w:val="44"/>
          <w:szCs w:val="44"/>
        </w:rPr>
        <w:t>部门概况</w:t>
      </w:r>
    </w:p>
    <w:p w:rsidR="00573B1A" w:rsidRDefault="009E539B">
      <w:pPr>
        <w:rPr>
          <w:rFonts w:ascii="黑体" w:eastAsia="黑体" w:hAnsi="宋体"/>
          <w:color w:val="000000"/>
          <w:kern w:val="0"/>
          <w:sz w:val="32"/>
          <w:szCs w:val="32"/>
        </w:rPr>
      </w:pPr>
      <w:r>
        <w:rPr>
          <w:rFonts w:ascii="黑体" w:eastAsia="黑体" w:hAnsi="宋体" w:hint="eastAsia"/>
          <w:color w:val="000000"/>
          <w:kern w:val="0"/>
          <w:sz w:val="32"/>
          <w:szCs w:val="32"/>
        </w:rPr>
        <w:t xml:space="preserve">    </w:t>
      </w:r>
      <w:r>
        <w:rPr>
          <w:rFonts w:ascii="黑体" w:eastAsia="黑体" w:hAnsi="宋体" w:hint="eastAsia"/>
          <w:color w:val="000000"/>
          <w:kern w:val="0"/>
          <w:sz w:val="32"/>
          <w:szCs w:val="32"/>
        </w:rPr>
        <w:t>一、部门主要职</w:t>
      </w:r>
      <w:r>
        <w:rPr>
          <w:rFonts w:ascii="黑体" w:eastAsia="黑体" w:hAnsi="宋体" w:hint="eastAsia"/>
          <w:color w:val="000000"/>
          <w:kern w:val="0"/>
          <w:sz w:val="32"/>
          <w:szCs w:val="32"/>
        </w:rPr>
        <w:t>能</w:t>
      </w:r>
    </w:p>
    <w:p w:rsidR="00573B1A" w:rsidRDefault="009E539B">
      <w:pPr>
        <w:widowControl/>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（一）主要职</w:t>
      </w:r>
      <w:r>
        <w:rPr>
          <w:rFonts w:ascii="楷体" w:eastAsia="楷体" w:hAnsi="楷体" w:cs="楷体" w:hint="eastAsia"/>
          <w:color w:val="000000"/>
          <w:kern w:val="0"/>
          <w:sz w:val="32"/>
          <w:szCs w:val="32"/>
        </w:rPr>
        <w:t>能。</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）宣传贯彻党和政府的医疗卫生工作方针政策，开展健康教育，协助并组织实施初级卫生保健计划和开展爱国卫生运动。</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）开展疾病预防控制，做好精神卫生和慢性非传染性疾病控制工作。</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）落实免疫规划，适龄儿童能及时得到免费接种服务。</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）开展妇幼保健工作，提高妇女儿童健康水平。</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）协助开展突发公共卫生事件应急调查工作，承担区域内公共卫生相关信息收集与报告。</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）提供基本医疗服务，开展农村常见病、多发病以及诊断明确的慢性非传染性疾病的诊疗护理，及时做好急诊抢救转诊工作。</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）提供医疗咨询、康复和计划生育技术服务，推广使用农村适宜技术和中医药技术。</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）受县级卫生行政部门委托，承担区域内食品卫生、饮水卫生、职业卫生以及村级预防保健工作进行指导、培训、考核和监督管理职能。</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）协助做好医疗保障工作。</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）负责对村级卫生机构和乡村医生的业务管理和技</w:t>
      </w:r>
      <w:r>
        <w:rPr>
          <w:rFonts w:ascii="仿宋_GB2312" w:eastAsia="仿宋_GB2312" w:hAnsi="仿宋_GB2312" w:cs="仿宋_GB2312" w:hint="eastAsia"/>
          <w:sz w:val="32"/>
          <w:szCs w:val="32"/>
        </w:rPr>
        <w:lastRenderedPageBreak/>
        <w:t>术指导。</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）完成县卫生健康局交办的其它工作任务。</w:t>
      </w:r>
    </w:p>
    <w:p w:rsidR="00573B1A" w:rsidRDefault="009E539B">
      <w:pPr>
        <w:widowControl/>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（二）内设机构</w:t>
      </w:r>
      <w:r>
        <w:rPr>
          <w:rFonts w:ascii="楷体" w:eastAsia="楷体" w:hAnsi="楷体" w:cs="楷体" w:hint="eastAsia"/>
          <w:color w:val="000000"/>
          <w:kern w:val="0"/>
          <w:sz w:val="32"/>
          <w:szCs w:val="32"/>
        </w:rPr>
        <w:t>。</w:t>
      </w:r>
    </w:p>
    <w:p w:rsidR="00573B1A" w:rsidRDefault="009E539B">
      <w:pPr>
        <w:widowControl/>
        <w:ind w:firstLineChars="300" w:firstLine="960"/>
        <w:jc w:val="left"/>
        <w:rPr>
          <w:rFonts w:ascii="楷体" w:eastAsia="楷体" w:hAnsi="楷体" w:cs="楷体"/>
          <w:color w:val="000000"/>
          <w:kern w:val="0"/>
          <w:sz w:val="32"/>
          <w:szCs w:val="32"/>
        </w:rPr>
      </w:pPr>
      <w:r>
        <w:rPr>
          <w:rFonts w:ascii="仿宋_GB2312" w:eastAsia="仿宋_GB2312" w:hAnsi="仿宋_GB2312" w:cs="仿宋_GB2312" w:hint="eastAsia"/>
          <w:sz w:val="32"/>
          <w:szCs w:val="32"/>
        </w:rPr>
        <w:t>机构设置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个科室：全科门诊、药房</w:t>
      </w:r>
      <w:r>
        <w:rPr>
          <w:rFonts w:ascii="仿宋_GB2312" w:eastAsia="仿宋_GB2312" w:hAnsi="仿宋_GB2312" w:cs="仿宋_GB2312" w:hint="eastAsia"/>
          <w:sz w:val="32"/>
          <w:szCs w:val="32"/>
        </w:rPr>
        <w:t>、护</w:t>
      </w:r>
      <w:r>
        <w:rPr>
          <w:rFonts w:ascii="仿宋_GB2312" w:eastAsia="仿宋_GB2312" w:hAnsi="仿宋_GB2312" w:cs="仿宋_GB2312" w:hint="eastAsia"/>
          <w:sz w:val="32"/>
          <w:szCs w:val="32"/>
        </w:rPr>
        <w:t>理部。</w:t>
      </w:r>
    </w:p>
    <w:p w:rsidR="00573B1A" w:rsidRDefault="009E539B">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573B1A" w:rsidRDefault="009E539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度</w:t>
      </w:r>
      <w:r>
        <w:rPr>
          <w:rFonts w:ascii="仿宋_GB2312" w:eastAsia="仿宋_GB2312" w:hAnsi="仿宋_GB2312" w:cs="仿宋_GB2312" w:hint="eastAsia"/>
          <w:sz w:val="32"/>
          <w:szCs w:val="32"/>
        </w:rPr>
        <w:t>本部门决算编制范围的单位共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p>
    <w:tbl>
      <w:tblPr>
        <w:tblW w:w="7155" w:type="dxa"/>
        <w:tblInd w:w="753" w:type="dxa"/>
        <w:tblLayout w:type="fixed"/>
        <w:tblCellMar>
          <w:left w:w="0" w:type="dxa"/>
          <w:right w:w="0" w:type="dxa"/>
        </w:tblCellMar>
        <w:tblLook w:val="04A0" w:firstRow="1" w:lastRow="0" w:firstColumn="1" w:lastColumn="0" w:noHBand="0" w:noVBand="1"/>
      </w:tblPr>
      <w:tblGrid>
        <w:gridCol w:w="810"/>
        <w:gridCol w:w="6345"/>
      </w:tblGrid>
      <w:tr w:rsidR="00573B1A">
        <w:trPr>
          <w:trHeight w:val="5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32"/>
                <w:szCs w:val="32"/>
              </w:rPr>
            </w:pPr>
            <w:r>
              <w:rPr>
                <w:rFonts w:ascii="黑体" w:eastAsia="黑体" w:hAnsi="宋体" w:hint="eastAsia"/>
                <w:color w:val="000000"/>
                <w:kern w:val="0"/>
                <w:sz w:val="32"/>
                <w:szCs w:val="32"/>
                <w:lang w:bidi="ar"/>
              </w:rPr>
              <w:t>序号</w:t>
            </w:r>
          </w:p>
        </w:tc>
        <w:tc>
          <w:tcPr>
            <w:tcW w:w="63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32"/>
                <w:szCs w:val="32"/>
              </w:rPr>
            </w:pPr>
            <w:r>
              <w:rPr>
                <w:rFonts w:ascii="黑体" w:eastAsia="黑体" w:hAnsi="宋体" w:hint="eastAsia"/>
                <w:color w:val="000000"/>
                <w:kern w:val="0"/>
                <w:sz w:val="32"/>
                <w:szCs w:val="32"/>
                <w:lang w:bidi="ar"/>
              </w:rPr>
              <w:t>单位名称</w:t>
            </w:r>
          </w:p>
        </w:tc>
      </w:tr>
      <w:tr w:rsidR="00573B1A">
        <w:trPr>
          <w:trHeight w:val="487"/>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w:t>
            </w:r>
          </w:p>
        </w:tc>
        <w:tc>
          <w:tcPr>
            <w:tcW w:w="63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镇坪县上竹镇卫生院</w:t>
            </w:r>
          </w:p>
        </w:tc>
      </w:tr>
      <w:tr w:rsidR="00573B1A">
        <w:trPr>
          <w:trHeight w:val="5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w:t>
            </w:r>
          </w:p>
        </w:tc>
        <w:tc>
          <w:tcPr>
            <w:tcW w:w="63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w:t>
            </w:r>
          </w:p>
        </w:tc>
      </w:tr>
    </w:tbl>
    <w:p w:rsidR="00573B1A" w:rsidRDefault="009E539B">
      <w:pPr>
        <w:ind w:firstLineChars="200" w:firstLine="640"/>
        <w:rPr>
          <w:rFonts w:ascii="黑体" w:eastAsia="黑体" w:hAnsi="黑体"/>
          <w:sz w:val="32"/>
          <w:szCs w:val="32"/>
        </w:rPr>
      </w:pPr>
      <w:r>
        <w:rPr>
          <w:rFonts w:ascii="黑体" w:eastAsia="黑体" w:hAnsi="黑体" w:hint="eastAsia"/>
          <w:sz w:val="32"/>
          <w:szCs w:val="32"/>
        </w:rPr>
        <w:t>三、部门人员情况</w:t>
      </w:r>
    </w:p>
    <w:p w:rsidR="00573B1A" w:rsidRDefault="009E539B">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截</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年底，本部门人员编制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人，其中事业编制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人；实有人员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人，其中事业</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人。单位管理的离退休人员</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p>
    <w:p w:rsidR="00573B1A" w:rsidRDefault="009E539B">
      <w:pPr>
        <w:widowControl/>
        <w:ind w:firstLine="640"/>
        <w:jc w:val="left"/>
        <w:rPr>
          <w:rFonts w:ascii="仿宋_GB2312" w:eastAsia="仿宋_GB2312" w:hAnsi="仿宋_GB2312" w:cs="仿宋_GB2312"/>
          <w:sz w:val="32"/>
          <w:szCs w:val="32"/>
        </w:rPr>
      </w:pPr>
      <w:r>
        <w:rPr>
          <w:rFonts w:ascii="方正小标宋简体" w:eastAsia="方正小标宋简体" w:hAnsi="方正小标宋简体" w:cs="方正小标宋简体" w:hint="eastAsia"/>
          <w:color w:val="000000"/>
          <w:kern w:val="0"/>
          <w:sz w:val="44"/>
          <w:szCs w:val="44"/>
        </w:rPr>
        <w:object w:dxaOrig="8430"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22.75pt" o:ole="">
            <v:imagedata r:id="rId10" o:title=""/>
          </v:shape>
          <o:OLEObject Type="Embed" ProgID="Excel.Chart.8" ShapeID="_x0000_i1025" DrawAspect="Content" ObjectID="_1741438609" r:id="rId11"/>
        </w:object>
      </w:r>
    </w:p>
    <w:p w:rsidR="00573B1A" w:rsidRDefault="00573B1A">
      <w:pPr>
        <w:rPr>
          <w:rFonts w:ascii="方正小标宋简体" w:eastAsia="方正小标宋简体" w:hAnsi="方正小标宋简体" w:cs="方正小标宋简体"/>
          <w:color w:val="000000"/>
          <w:kern w:val="0"/>
          <w:sz w:val="44"/>
          <w:szCs w:val="44"/>
        </w:rPr>
      </w:pPr>
    </w:p>
    <w:p w:rsidR="00573B1A" w:rsidRDefault="00573B1A">
      <w:pPr>
        <w:jc w:val="center"/>
        <w:rPr>
          <w:rFonts w:ascii="方正小标宋简体" w:eastAsia="方正小标宋简体" w:hAnsi="方正小标宋简体" w:cs="方正小标宋简体"/>
          <w:color w:val="000000"/>
          <w:kern w:val="0"/>
          <w:sz w:val="44"/>
          <w:szCs w:val="44"/>
        </w:rPr>
      </w:pPr>
    </w:p>
    <w:p w:rsidR="00573B1A" w:rsidRDefault="009E539B">
      <w:pPr>
        <w:jc w:val="center"/>
        <w:rPr>
          <w:rFonts w:ascii="仿宋" w:eastAsia="仿宋" w:hAnsi="仿宋" w:cs="仿宋"/>
          <w:bCs/>
          <w:color w:val="000000"/>
          <w:kern w:val="0"/>
          <w:sz w:val="32"/>
          <w:szCs w:val="32"/>
        </w:rPr>
      </w:pPr>
      <w:r>
        <w:rPr>
          <w:rFonts w:ascii="方正小标宋简体" w:eastAsia="方正小标宋简体" w:hAnsi="方正小标宋简体" w:cs="方正小标宋简体" w:hint="eastAsia"/>
          <w:color w:val="000000"/>
          <w:kern w:val="0"/>
          <w:sz w:val="44"/>
          <w:szCs w:val="44"/>
        </w:rPr>
        <w:t>第二部分</w:t>
      </w:r>
      <w:r>
        <w:rPr>
          <w:rFonts w:ascii="方正小标宋简体" w:eastAsia="方正小标宋简体" w:hAnsi="方正小标宋简体" w:cs="方正小标宋简体" w:hint="eastAsia"/>
          <w:color w:val="000000"/>
          <w:kern w:val="0"/>
          <w:sz w:val="44"/>
          <w:szCs w:val="44"/>
        </w:rPr>
        <w:t xml:space="preserve"> </w:t>
      </w:r>
      <w:r>
        <w:rPr>
          <w:rFonts w:ascii="方正小标宋简体" w:eastAsia="方正小标宋简体" w:hAnsi="方正小标宋简体" w:cs="方正小标宋简体" w:hint="eastAsia"/>
          <w:color w:val="000000"/>
          <w:kern w:val="0"/>
          <w:sz w:val="44"/>
          <w:szCs w:val="44"/>
        </w:rPr>
        <w:t>202</w:t>
      </w:r>
      <w:r>
        <w:rPr>
          <w:rFonts w:ascii="方正小标宋简体" w:eastAsia="方正小标宋简体" w:hAnsi="方正小标宋简体" w:cs="方正小标宋简体" w:hint="eastAsia"/>
          <w:color w:val="000000"/>
          <w:kern w:val="0"/>
          <w:sz w:val="44"/>
          <w:szCs w:val="44"/>
        </w:rPr>
        <w:t>1</w:t>
      </w:r>
      <w:r>
        <w:rPr>
          <w:rFonts w:ascii="方正小标宋简体" w:eastAsia="方正小标宋简体" w:hAnsi="方正小标宋简体" w:cs="方正小标宋简体" w:hint="eastAsia"/>
          <w:color w:val="000000"/>
          <w:kern w:val="0"/>
          <w:sz w:val="44"/>
          <w:szCs w:val="44"/>
        </w:rPr>
        <w:t>年度部门决算表</w:t>
      </w:r>
    </w:p>
    <w:tbl>
      <w:tblPr>
        <w:tblW w:w="8328" w:type="dxa"/>
        <w:tblLayout w:type="fixed"/>
        <w:tblCellMar>
          <w:left w:w="0" w:type="dxa"/>
          <w:right w:w="0" w:type="dxa"/>
        </w:tblCellMar>
        <w:tblLook w:val="04A0" w:firstRow="1" w:lastRow="0" w:firstColumn="1" w:lastColumn="0" w:noHBand="0" w:noVBand="1"/>
      </w:tblPr>
      <w:tblGrid>
        <w:gridCol w:w="573"/>
        <w:gridCol w:w="4950"/>
        <w:gridCol w:w="1152"/>
        <w:gridCol w:w="1653"/>
      </w:tblGrid>
      <w:tr w:rsidR="00573B1A">
        <w:trPr>
          <w:trHeight w:val="1000"/>
        </w:trPr>
        <w:tc>
          <w:tcPr>
            <w:tcW w:w="8328" w:type="dxa"/>
            <w:gridSpan w:val="4"/>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36"/>
                <w:szCs w:val="36"/>
              </w:rPr>
            </w:pPr>
            <w:r>
              <w:rPr>
                <w:rFonts w:ascii="黑体" w:eastAsia="黑体" w:hAnsi="宋体" w:hint="eastAsia"/>
                <w:color w:val="000000"/>
                <w:kern w:val="0"/>
                <w:sz w:val="36"/>
                <w:szCs w:val="36"/>
                <w:lang w:bidi="ar"/>
              </w:rPr>
              <w:t>目</w:t>
            </w:r>
            <w:r>
              <w:rPr>
                <w:rFonts w:ascii="黑体" w:eastAsia="黑体" w:hAnsi="宋体" w:hint="eastAsia"/>
                <w:color w:val="000000"/>
                <w:kern w:val="0"/>
                <w:sz w:val="36"/>
                <w:szCs w:val="36"/>
                <w:lang w:bidi="ar"/>
              </w:rPr>
              <w:t xml:space="preserve">  </w:t>
            </w:r>
            <w:r>
              <w:rPr>
                <w:rFonts w:ascii="黑体" w:eastAsia="黑体" w:hAnsi="宋体" w:hint="eastAsia"/>
                <w:color w:val="000000"/>
                <w:kern w:val="0"/>
                <w:sz w:val="36"/>
                <w:szCs w:val="36"/>
                <w:lang w:bidi="ar"/>
              </w:rPr>
              <w:t>录</w:t>
            </w:r>
          </w:p>
        </w:tc>
      </w:tr>
      <w:tr w:rsidR="00573B1A">
        <w:trPr>
          <w:trHeight w:val="100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序号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内容</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是否空表</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表格为空的理由</w:t>
            </w:r>
          </w:p>
        </w:tc>
      </w:tr>
      <w:tr w:rsidR="00573B1A">
        <w:trPr>
          <w:trHeight w:val="100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收入支出决算总表</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宋体" w:hAnsi="宋体" w:cs="宋体"/>
                <w:color w:val="000000"/>
                <w:sz w:val="24"/>
              </w:rPr>
            </w:pPr>
          </w:p>
        </w:tc>
      </w:tr>
      <w:tr w:rsidR="00573B1A">
        <w:trPr>
          <w:trHeight w:val="100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收入决算表</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宋体" w:hAnsi="宋体" w:cs="宋体"/>
                <w:color w:val="000000"/>
                <w:sz w:val="24"/>
              </w:rPr>
            </w:pPr>
          </w:p>
        </w:tc>
      </w:tr>
      <w:tr w:rsidR="00573B1A">
        <w:trPr>
          <w:trHeight w:val="100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3</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支出决算表</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宋体" w:hAnsi="宋体" w:cs="宋体"/>
                <w:color w:val="000000"/>
                <w:sz w:val="24"/>
              </w:rPr>
            </w:pPr>
          </w:p>
        </w:tc>
      </w:tr>
      <w:tr w:rsidR="00573B1A">
        <w:trPr>
          <w:trHeight w:val="100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4</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财政拨款收入支出决算总表</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宋体" w:hAnsi="宋体" w:cs="宋体"/>
                <w:color w:val="000000"/>
                <w:sz w:val="24"/>
              </w:rPr>
            </w:pPr>
          </w:p>
        </w:tc>
      </w:tr>
      <w:tr w:rsidR="00573B1A">
        <w:trPr>
          <w:trHeight w:val="100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5</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一般公共预算财政拨款支出决算表（按功能分类科目）</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宋体" w:hAnsi="宋体" w:cs="宋体"/>
                <w:color w:val="000000"/>
                <w:sz w:val="24"/>
              </w:rPr>
            </w:pPr>
          </w:p>
        </w:tc>
      </w:tr>
      <w:tr w:rsidR="00573B1A">
        <w:trPr>
          <w:trHeight w:val="100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6</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一般公共预算财政拨款基本支出决算表</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（按经济分类科目）</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宋体" w:hAnsi="宋体" w:cs="宋体"/>
                <w:color w:val="000000"/>
                <w:sz w:val="24"/>
              </w:rPr>
            </w:pPr>
          </w:p>
        </w:tc>
      </w:tr>
      <w:tr w:rsidR="00573B1A">
        <w:trPr>
          <w:trHeight w:val="100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7</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textAlignment w:val="center"/>
              <w:rPr>
                <w:rFonts w:ascii="宋体" w:hAnsi="宋体" w:cs="宋体"/>
                <w:color w:val="000000"/>
                <w:sz w:val="24"/>
              </w:rPr>
            </w:pPr>
            <w:r>
              <w:rPr>
                <w:rFonts w:ascii="宋体" w:hAnsi="宋体" w:cs="宋体" w:hint="eastAsia"/>
                <w:color w:val="000000"/>
                <w:kern w:val="0"/>
                <w:sz w:val="24"/>
                <w:lang w:bidi="ar"/>
              </w:rPr>
              <w:t>一般公共预算财政拨款“三公”经费及会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议费、培训费支出决算表</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本单位</w:t>
            </w:r>
            <w:r>
              <w:rPr>
                <w:rFonts w:ascii="宋体" w:hAnsi="宋体" w:cs="宋体" w:hint="eastAsia"/>
                <w:color w:val="000000"/>
                <w:kern w:val="0"/>
                <w:sz w:val="24"/>
                <w:lang w:bidi="ar"/>
              </w:rPr>
              <w:t>当年无</w:t>
            </w:r>
            <w:r>
              <w:rPr>
                <w:rFonts w:ascii="宋体" w:hAnsi="宋体" w:cs="宋体" w:hint="eastAsia"/>
                <w:color w:val="000000"/>
                <w:kern w:val="0"/>
                <w:sz w:val="24"/>
                <w:lang w:bidi="ar"/>
              </w:rPr>
              <w:t>“三公”经费及会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议费、培训费支出</w:t>
            </w:r>
          </w:p>
        </w:tc>
      </w:tr>
      <w:tr w:rsidR="00573B1A">
        <w:trPr>
          <w:trHeight w:val="100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8</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政府性基金预算财政拨款收入支出决算表</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本单位</w:t>
            </w:r>
            <w:r>
              <w:rPr>
                <w:rFonts w:ascii="宋体" w:hAnsi="宋体" w:cs="宋体" w:hint="eastAsia"/>
                <w:color w:val="000000"/>
                <w:kern w:val="0"/>
                <w:sz w:val="24"/>
                <w:lang w:bidi="ar"/>
              </w:rPr>
              <w:t>当年</w:t>
            </w:r>
            <w:r>
              <w:rPr>
                <w:rFonts w:ascii="宋体" w:hAnsi="宋体" w:cs="宋体" w:hint="eastAsia"/>
                <w:color w:val="000000"/>
                <w:kern w:val="0"/>
                <w:sz w:val="24"/>
                <w:lang w:bidi="ar"/>
              </w:rPr>
              <w:t>未涉及此部分</w:t>
            </w:r>
          </w:p>
        </w:tc>
      </w:tr>
      <w:tr w:rsidR="00573B1A">
        <w:trPr>
          <w:trHeight w:val="100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表</w:t>
            </w:r>
            <w:r>
              <w:rPr>
                <w:rFonts w:ascii="宋体" w:hAnsi="宋体" w:cs="宋体" w:hint="eastAsia"/>
                <w:color w:val="000000"/>
                <w:kern w:val="0"/>
                <w:sz w:val="24"/>
                <w:lang w:bidi="ar"/>
              </w:rPr>
              <w:t>9</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国有资本经营预算财政拨款支出决算表</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本单位</w:t>
            </w:r>
            <w:r>
              <w:rPr>
                <w:rFonts w:ascii="宋体" w:hAnsi="宋体" w:cs="宋体" w:hint="eastAsia"/>
                <w:color w:val="000000"/>
                <w:kern w:val="0"/>
                <w:sz w:val="24"/>
                <w:lang w:bidi="ar"/>
              </w:rPr>
              <w:t>当年</w:t>
            </w:r>
            <w:r>
              <w:rPr>
                <w:rFonts w:ascii="宋体" w:hAnsi="宋体" w:cs="宋体" w:hint="eastAsia"/>
                <w:color w:val="000000"/>
                <w:kern w:val="0"/>
                <w:sz w:val="24"/>
                <w:lang w:bidi="ar"/>
              </w:rPr>
              <w:t>未涉及此部分</w:t>
            </w:r>
          </w:p>
        </w:tc>
      </w:tr>
    </w:tbl>
    <w:p w:rsidR="00573B1A" w:rsidRDefault="00573B1A">
      <w:pPr>
        <w:widowControl/>
        <w:textAlignment w:val="center"/>
        <w:rPr>
          <w:rFonts w:ascii="宋体" w:hAnsi="宋体" w:cs="宋体"/>
          <w:b/>
          <w:color w:val="000000"/>
          <w:kern w:val="0"/>
          <w:sz w:val="40"/>
          <w:szCs w:val="40"/>
        </w:rPr>
      </w:pPr>
    </w:p>
    <w:tbl>
      <w:tblPr>
        <w:tblpPr w:leftFromText="180" w:rightFromText="180" w:vertAnchor="text" w:horzAnchor="page" w:tblpX="1639" w:tblpY="-582"/>
        <w:tblOverlap w:val="never"/>
        <w:tblW w:w="8490" w:type="dxa"/>
        <w:tblLayout w:type="fixed"/>
        <w:tblCellMar>
          <w:left w:w="0" w:type="dxa"/>
          <w:right w:w="0" w:type="dxa"/>
        </w:tblCellMar>
        <w:tblLook w:val="04A0" w:firstRow="1" w:lastRow="0" w:firstColumn="1" w:lastColumn="0" w:noHBand="0" w:noVBand="1"/>
      </w:tblPr>
      <w:tblGrid>
        <w:gridCol w:w="2984"/>
        <w:gridCol w:w="1279"/>
        <w:gridCol w:w="3069"/>
        <w:gridCol w:w="1158"/>
      </w:tblGrid>
      <w:tr w:rsidR="00573B1A">
        <w:trPr>
          <w:trHeight w:val="492"/>
        </w:trPr>
        <w:tc>
          <w:tcPr>
            <w:tcW w:w="8490" w:type="dxa"/>
            <w:gridSpan w:val="4"/>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36"/>
                <w:szCs w:val="36"/>
              </w:rPr>
            </w:pPr>
            <w:r>
              <w:rPr>
                <w:rFonts w:ascii="黑体" w:eastAsia="黑体" w:hAnsi="宋体" w:hint="eastAsia"/>
                <w:color w:val="000000"/>
                <w:kern w:val="0"/>
                <w:sz w:val="36"/>
                <w:szCs w:val="36"/>
                <w:lang w:bidi="ar"/>
              </w:rPr>
              <w:lastRenderedPageBreak/>
              <w:t>收入支出决算总表</w:t>
            </w:r>
          </w:p>
        </w:tc>
      </w:tr>
      <w:tr w:rsidR="00573B1A">
        <w:trPr>
          <w:trHeight w:val="162"/>
        </w:trPr>
        <w:tc>
          <w:tcPr>
            <w:tcW w:w="8490" w:type="dxa"/>
            <w:gridSpan w:val="4"/>
            <w:tcBorders>
              <w:top w:val="nil"/>
              <w:left w:val="nil"/>
              <w:bottom w:val="nil"/>
              <w:right w:val="nil"/>
            </w:tcBorders>
            <w:shd w:val="clear" w:color="auto" w:fill="auto"/>
            <w:tcMar>
              <w:top w:w="12" w:type="dxa"/>
              <w:left w:w="12" w:type="dxa"/>
              <w:right w:w="12" w:type="dxa"/>
            </w:tcMar>
            <w:vAlign w:val="bottom"/>
          </w:tcPr>
          <w:p w:rsidR="00573B1A" w:rsidRDefault="009E539B">
            <w:pPr>
              <w:widowControl/>
              <w:jc w:val="right"/>
              <w:textAlignment w:val="bottom"/>
              <w:rPr>
                <w:rFonts w:ascii="黑体" w:eastAsia="黑体" w:hAnsi="宋体"/>
                <w:color w:val="000000"/>
                <w:sz w:val="22"/>
                <w:szCs w:val="22"/>
              </w:rPr>
            </w:pPr>
            <w:r>
              <w:rPr>
                <w:rFonts w:ascii="黑体" w:eastAsia="黑体" w:hAnsi="宋体" w:hint="eastAsia"/>
                <w:color w:val="000000"/>
                <w:kern w:val="0"/>
                <w:sz w:val="22"/>
                <w:szCs w:val="22"/>
                <w:lang w:bidi="ar"/>
              </w:rPr>
              <w:t>公开</w:t>
            </w:r>
            <w:r>
              <w:rPr>
                <w:rFonts w:ascii="黑体" w:eastAsia="黑体" w:hAnsi="宋体" w:hint="eastAsia"/>
                <w:color w:val="000000"/>
                <w:kern w:val="0"/>
                <w:sz w:val="22"/>
                <w:szCs w:val="22"/>
                <w:lang w:bidi="ar"/>
              </w:rPr>
              <w:t>01</w:t>
            </w:r>
            <w:r>
              <w:rPr>
                <w:rFonts w:ascii="黑体" w:eastAsia="黑体" w:hAnsi="宋体" w:hint="eastAsia"/>
                <w:color w:val="000000"/>
                <w:kern w:val="0"/>
                <w:sz w:val="22"/>
                <w:szCs w:val="22"/>
                <w:lang w:bidi="ar"/>
              </w:rPr>
              <w:t>表</w:t>
            </w:r>
          </w:p>
        </w:tc>
      </w:tr>
      <w:tr w:rsidR="00573B1A">
        <w:trPr>
          <w:trHeight w:val="360"/>
        </w:trPr>
        <w:tc>
          <w:tcPr>
            <w:tcW w:w="8490" w:type="dxa"/>
            <w:gridSpan w:val="4"/>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t>编制部门：镇坪县上竹镇卫生院</w:t>
            </w:r>
            <w:r>
              <w:rPr>
                <w:rFonts w:ascii="黑体" w:eastAsia="黑体" w:hAnsi="宋体" w:hint="eastAsia"/>
                <w:color w:val="000000"/>
                <w:kern w:val="0"/>
                <w:sz w:val="22"/>
                <w:szCs w:val="22"/>
                <w:lang w:bidi="ar"/>
              </w:rPr>
              <w:t xml:space="preserve">  </w:t>
            </w:r>
            <w:r>
              <w:rPr>
                <w:rFonts w:ascii="黑体" w:eastAsia="黑体" w:hAnsi="宋体" w:hint="eastAsia"/>
                <w:color w:val="000000"/>
                <w:kern w:val="0"/>
                <w:sz w:val="22"/>
                <w:szCs w:val="22"/>
                <w:lang w:bidi="ar"/>
              </w:rPr>
              <w:t xml:space="preserve">                               </w:t>
            </w:r>
            <w:r>
              <w:rPr>
                <w:rFonts w:ascii="黑体" w:eastAsia="黑体" w:hAnsi="宋体" w:hint="eastAsia"/>
                <w:color w:val="000000"/>
                <w:kern w:val="0"/>
                <w:sz w:val="22"/>
                <w:szCs w:val="22"/>
                <w:lang w:bidi="ar"/>
              </w:rPr>
              <w:t>金额单位：万元</w:t>
            </w:r>
          </w:p>
        </w:tc>
      </w:tr>
      <w:tr w:rsidR="00573B1A">
        <w:trPr>
          <w:trHeight w:val="307"/>
        </w:trPr>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收入</w:t>
            </w:r>
          </w:p>
        </w:tc>
        <w:tc>
          <w:tcPr>
            <w:tcW w:w="422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支出</w:t>
            </w:r>
          </w:p>
        </w:tc>
      </w:tr>
      <w:tr w:rsidR="00573B1A">
        <w:trPr>
          <w:trHeight w:val="382"/>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项</w:t>
            </w:r>
            <w:r>
              <w:rPr>
                <w:rFonts w:ascii="黑体" w:eastAsia="黑体" w:hAnsi="宋体" w:hint="eastAsia"/>
                <w:color w:val="000000"/>
                <w:kern w:val="0"/>
                <w:sz w:val="24"/>
                <w:lang w:bidi="ar"/>
              </w:rPr>
              <w:t xml:space="preserve">    </w:t>
            </w:r>
            <w:r>
              <w:rPr>
                <w:rFonts w:ascii="黑体" w:eastAsia="黑体" w:hAnsi="宋体" w:hint="eastAsia"/>
                <w:color w:val="000000"/>
                <w:kern w:val="0"/>
                <w:sz w:val="24"/>
                <w:lang w:bidi="ar"/>
              </w:rPr>
              <w:t>目</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决算数</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项目</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决算数</w:t>
            </w: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一般公共预算财政拨款</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一般公共服务支出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政府性基金预算财政拨款</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外交支出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国有资本经营预算财政拨款</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国防支出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4.</w:t>
            </w:r>
            <w:r>
              <w:rPr>
                <w:rFonts w:ascii="宋体" w:hAnsi="宋体" w:cs="宋体" w:hint="eastAsia"/>
                <w:color w:val="000000"/>
                <w:kern w:val="0"/>
                <w:sz w:val="24"/>
                <w:lang w:bidi="ar"/>
              </w:rPr>
              <w:t>上级补助收入</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4.</w:t>
            </w:r>
            <w:r>
              <w:rPr>
                <w:rFonts w:ascii="宋体" w:hAnsi="宋体" w:cs="宋体" w:hint="eastAsia"/>
                <w:color w:val="000000"/>
                <w:kern w:val="0"/>
                <w:sz w:val="24"/>
                <w:lang w:bidi="ar"/>
              </w:rPr>
              <w:t>公共安全支出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事业收入</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36.47</w:t>
            </w:r>
            <w:r>
              <w:rPr>
                <w:rFonts w:ascii="Times New Roman" w:hAnsi="Times New Roman" w:cs="Times New Roman"/>
                <w:color w:val="000000"/>
                <w:kern w:val="0"/>
                <w:sz w:val="24"/>
                <w:lang w:bidi="ar"/>
              </w:rPr>
              <w:t xml:space="preserve">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教育支出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6.</w:t>
            </w:r>
            <w:r>
              <w:rPr>
                <w:rFonts w:ascii="宋体" w:hAnsi="宋体" w:cs="宋体" w:hint="eastAsia"/>
                <w:color w:val="000000"/>
                <w:kern w:val="0"/>
                <w:sz w:val="24"/>
                <w:lang w:bidi="ar"/>
              </w:rPr>
              <w:t>经营收入</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6.</w:t>
            </w:r>
            <w:r>
              <w:rPr>
                <w:rFonts w:ascii="宋体" w:hAnsi="宋体" w:cs="宋体" w:hint="eastAsia"/>
                <w:color w:val="000000"/>
                <w:kern w:val="0"/>
                <w:sz w:val="24"/>
                <w:lang w:bidi="ar"/>
              </w:rPr>
              <w:t>科学技术支出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7.</w:t>
            </w:r>
            <w:r>
              <w:rPr>
                <w:rFonts w:ascii="宋体" w:hAnsi="宋体" w:cs="宋体" w:hint="eastAsia"/>
                <w:color w:val="000000"/>
                <w:kern w:val="0"/>
                <w:sz w:val="24"/>
                <w:lang w:bidi="ar"/>
              </w:rPr>
              <w:t>附属单位上缴收入</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7.</w:t>
            </w:r>
            <w:r>
              <w:rPr>
                <w:rFonts w:ascii="宋体" w:hAnsi="宋体" w:cs="宋体" w:hint="eastAsia"/>
                <w:color w:val="000000"/>
                <w:kern w:val="0"/>
                <w:sz w:val="24"/>
                <w:lang w:bidi="ar"/>
              </w:rPr>
              <w:t>文化旅游体育与传媒支出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8.</w:t>
            </w:r>
            <w:r>
              <w:rPr>
                <w:rFonts w:ascii="宋体" w:hAnsi="宋体" w:cs="宋体" w:hint="eastAsia"/>
                <w:color w:val="000000"/>
                <w:kern w:val="0"/>
                <w:sz w:val="24"/>
                <w:lang w:bidi="ar"/>
              </w:rPr>
              <w:t>其他收入</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57.83</w:t>
            </w:r>
            <w:r>
              <w:rPr>
                <w:rFonts w:ascii="Times New Roman" w:hAnsi="Times New Roman" w:cs="Times New Roman"/>
                <w:color w:val="000000"/>
                <w:kern w:val="0"/>
                <w:sz w:val="24"/>
                <w:lang w:bidi="ar"/>
              </w:rPr>
              <w:t xml:space="preserve">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8.</w:t>
            </w:r>
            <w:r>
              <w:rPr>
                <w:rFonts w:ascii="宋体" w:hAnsi="宋体" w:cs="宋体" w:hint="eastAsia"/>
                <w:color w:val="000000"/>
                <w:kern w:val="0"/>
                <w:sz w:val="24"/>
                <w:lang w:bidi="ar"/>
              </w:rPr>
              <w:t>社会保障和就业支出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left"/>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9.</w:t>
            </w:r>
            <w:r>
              <w:rPr>
                <w:rFonts w:ascii="宋体" w:hAnsi="宋体" w:cs="宋体" w:hint="eastAsia"/>
                <w:color w:val="000000"/>
                <w:kern w:val="0"/>
                <w:sz w:val="24"/>
                <w:lang w:bidi="ar"/>
              </w:rPr>
              <w:t>卫生健康支出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left"/>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10.</w:t>
            </w:r>
            <w:r>
              <w:rPr>
                <w:rFonts w:ascii="宋体" w:hAnsi="宋体" w:cs="宋体" w:hint="eastAsia"/>
                <w:color w:val="000000"/>
                <w:kern w:val="0"/>
                <w:sz w:val="24"/>
                <w:lang w:bidi="ar"/>
              </w:rPr>
              <w:t>节能环保支出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left"/>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11.</w:t>
            </w:r>
            <w:r>
              <w:rPr>
                <w:rFonts w:ascii="宋体" w:hAnsi="宋体" w:cs="宋体" w:hint="eastAsia"/>
                <w:color w:val="000000"/>
                <w:kern w:val="0"/>
                <w:sz w:val="24"/>
                <w:lang w:bidi="ar"/>
              </w:rPr>
              <w:t>城乡社区支出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农林水支出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13.</w:t>
            </w:r>
            <w:r>
              <w:rPr>
                <w:rFonts w:ascii="宋体" w:hAnsi="宋体" w:cs="宋体" w:hint="eastAsia"/>
                <w:color w:val="000000"/>
                <w:kern w:val="0"/>
                <w:sz w:val="24"/>
                <w:lang w:bidi="ar"/>
              </w:rPr>
              <w:t>交通运输支出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14.</w:t>
            </w:r>
            <w:r>
              <w:rPr>
                <w:rFonts w:ascii="宋体" w:hAnsi="宋体" w:cs="宋体" w:hint="eastAsia"/>
                <w:color w:val="000000"/>
                <w:kern w:val="0"/>
                <w:sz w:val="24"/>
                <w:lang w:bidi="ar"/>
              </w:rPr>
              <w:t>资源勘探信息等支出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15.</w:t>
            </w:r>
            <w:r>
              <w:rPr>
                <w:rFonts w:ascii="宋体" w:hAnsi="宋体" w:cs="宋体" w:hint="eastAsia"/>
                <w:color w:val="000000"/>
                <w:kern w:val="0"/>
                <w:sz w:val="24"/>
                <w:lang w:bidi="ar"/>
              </w:rPr>
              <w:t>商业服务业等支出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16.</w:t>
            </w:r>
            <w:r>
              <w:rPr>
                <w:rFonts w:ascii="宋体" w:hAnsi="宋体" w:cs="宋体" w:hint="eastAsia"/>
                <w:color w:val="000000"/>
                <w:kern w:val="0"/>
                <w:sz w:val="24"/>
                <w:lang w:bidi="ar"/>
              </w:rPr>
              <w:t>金融支出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17.</w:t>
            </w:r>
            <w:r>
              <w:rPr>
                <w:rFonts w:ascii="宋体" w:hAnsi="宋体" w:cs="宋体" w:hint="eastAsia"/>
                <w:color w:val="000000"/>
                <w:kern w:val="0"/>
                <w:sz w:val="24"/>
                <w:lang w:bidi="ar"/>
              </w:rPr>
              <w:t>援助其他地区支出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18.</w:t>
            </w:r>
            <w:r>
              <w:rPr>
                <w:rFonts w:ascii="宋体" w:hAnsi="宋体" w:cs="宋体" w:hint="eastAsia"/>
                <w:color w:val="000000"/>
                <w:kern w:val="0"/>
                <w:sz w:val="24"/>
                <w:lang w:bidi="ar"/>
              </w:rPr>
              <w:t>自然资源海洋气象等支出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19.</w:t>
            </w:r>
            <w:r>
              <w:rPr>
                <w:rFonts w:ascii="宋体" w:hAnsi="宋体" w:cs="宋体" w:hint="eastAsia"/>
                <w:color w:val="000000"/>
                <w:kern w:val="0"/>
                <w:sz w:val="24"/>
                <w:lang w:bidi="ar"/>
              </w:rPr>
              <w:t>住房保障支出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20.</w:t>
            </w:r>
            <w:r>
              <w:rPr>
                <w:rFonts w:ascii="宋体" w:hAnsi="宋体" w:cs="宋体" w:hint="eastAsia"/>
                <w:color w:val="000000"/>
                <w:kern w:val="0"/>
                <w:sz w:val="24"/>
                <w:lang w:bidi="ar"/>
              </w:rPr>
              <w:t>粮油物资储备支出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21.</w:t>
            </w:r>
            <w:r>
              <w:rPr>
                <w:rFonts w:ascii="宋体" w:hAnsi="宋体" w:cs="宋体" w:hint="eastAsia"/>
                <w:color w:val="000000"/>
                <w:kern w:val="0"/>
                <w:sz w:val="24"/>
                <w:lang w:bidi="ar"/>
              </w:rPr>
              <w:t>国有资本经营预算支出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22.</w:t>
            </w:r>
            <w:r>
              <w:rPr>
                <w:rFonts w:ascii="宋体" w:hAnsi="宋体" w:cs="宋体" w:hint="eastAsia"/>
                <w:color w:val="000000"/>
                <w:kern w:val="0"/>
                <w:sz w:val="24"/>
                <w:lang w:bidi="ar"/>
              </w:rPr>
              <w:t>灾害防治及应急管理支出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73B1A" w:rsidRDefault="00573B1A">
            <w:pPr>
              <w:rPr>
                <w:rFonts w:ascii="宋体" w:hAnsi="宋体" w:cs="宋体"/>
                <w:color w:val="000000"/>
                <w:sz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23.</w:t>
            </w:r>
            <w:r>
              <w:rPr>
                <w:rFonts w:ascii="宋体" w:hAnsi="宋体" w:cs="宋体" w:hint="eastAsia"/>
                <w:color w:val="000000"/>
                <w:kern w:val="0"/>
                <w:sz w:val="24"/>
                <w:lang w:bidi="ar"/>
              </w:rPr>
              <w:t>其他支出</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本年收入合计</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本年支出合计</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使用非财政拨款结余</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结余分配</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年初结转和结余</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年末结转和结余</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trHeight w:val="40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收入总计</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支出总计</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r>
      <w:tr w:rsidR="00573B1A">
        <w:trPr>
          <w:trHeight w:val="600"/>
        </w:trPr>
        <w:tc>
          <w:tcPr>
            <w:tcW w:w="8490" w:type="dxa"/>
            <w:gridSpan w:val="4"/>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注：本表反映部门本年度的总收支和年末结转结余情况。本表金额转换为万元时，因四舍五入可能存在尾差。</w:t>
            </w:r>
          </w:p>
        </w:tc>
      </w:tr>
    </w:tbl>
    <w:tbl>
      <w:tblPr>
        <w:tblW w:w="8358" w:type="dxa"/>
        <w:tblLayout w:type="fixed"/>
        <w:tblCellMar>
          <w:left w:w="0" w:type="dxa"/>
          <w:right w:w="0" w:type="dxa"/>
        </w:tblCellMar>
        <w:tblLook w:val="04A0" w:firstRow="1" w:lastRow="0" w:firstColumn="1" w:lastColumn="0" w:noHBand="0" w:noVBand="1"/>
      </w:tblPr>
      <w:tblGrid>
        <w:gridCol w:w="932"/>
        <w:gridCol w:w="14"/>
        <w:gridCol w:w="480"/>
        <w:gridCol w:w="111"/>
        <w:gridCol w:w="768"/>
        <w:gridCol w:w="19"/>
        <w:gridCol w:w="246"/>
        <w:gridCol w:w="324"/>
        <w:gridCol w:w="285"/>
        <w:gridCol w:w="825"/>
        <w:gridCol w:w="30"/>
        <w:gridCol w:w="533"/>
        <w:gridCol w:w="232"/>
        <w:gridCol w:w="315"/>
        <w:gridCol w:w="390"/>
        <w:gridCol w:w="45"/>
        <w:gridCol w:w="288"/>
        <w:gridCol w:w="312"/>
        <w:gridCol w:w="180"/>
        <w:gridCol w:w="410"/>
        <w:gridCol w:w="145"/>
        <w:gridCol w:w="590"/>
        <w:gridCol w:w="10"/>
        <w:gridCol w:w="135"/>
        <w:gridCol w:w="664"/>
        <w:gridCol w:w="56"/>
        <w:gridCol w:w="19"/>
      </w:tblGrid>
      <w:tr w:rsidR="00573B1A">
        <w:trPr>
          <w:trHeight w:val="624"/>
        </w:trPr>
        <w:tc>
          <w:tcPr>
            <w:tcW w:w="8358" w:type="dxa"/>
            <w:gridSpan w:val="27"/>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36"/>
                <w:szCs w:val="36"/>
              </w:rPr>
            </w:pPr>
            <w:r>
              <w:rPr>
                <w:rFonts w:ascii="黑体" w:eastAsia="黑体" w:hAnsi="宋体" w:hint="eastAsia"/>
                <w:color w:val="000000"/>
                <w:kern w:val="0"/>
                <w:sz w:val="36"/>
                <w:szCs w:val="36"/>
                <w:lang w:bidi="ar"/>
              </w:rPr>
              <w:lastRenderedPageBreak/>
              <w:t>收入决算表</w:t>
            </w:r>
          </w:p>
        </w:tc>
      </w:tr>
      <w:tr w:rsidR="00573B1A">
        <w:trPr>
          <w:trHeight w:val="318"/>
        </w:trPr>
        <w:tc>
          <w:tcPr>
            <w:tcW w:w="8358" w:type="dxa"/>
            <w:gridSpan w:val="27"/>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t>公开</w:t>
            </w:r>
            <w:r>
              <w:rPr>
                <w:rFonts w:ascii="黑体" w:eastAsia="黑体" w:hAnsi="宋体" w:hint="eastAsia"/>
                <w:color w:val="000000"/>
                <w:kern w:val="0"/>
                <w:sz w:val="22"/>
                <w:szCs w:val="22"/>
                <w:lang w:bidi="ar"/>
              </w:rPr>
              <w:t>02</w:t>
            </w:r>
            <w:r>
              <w:rPr>
                <w:rFonts w:ascii="黑体" w:eastAsia="黑体" w:hAnsi="宋体" w:hint="eastAsia"/>
                <w:color w:val="000000"/>
                <w:kern w:val="0"/>
                <w:sz w:val="22"/>
                <w:szCs w:val="22"/>
                <w:lang w:bidi="ar"/>
              </w:rPr>
              <w:t>表</w:t>
            </w:r>
          </w:p>
        </w:tc>
      </w:tr>
      <w:tr w:rsidR="00573B1A">
        <w:trPr>
          <w:trHeight w:val="318"/>
        </w:trPr>
        <w:tc>
          <w:tcPr>
            <w:tcW w:w="8358" w:type="dxa"/>
            <w:gridSpan w:val="27"/>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t>编制部门：镇坪县上竹镇卫生院</w:t>
            </w:r>
            <w:r>
              <w:rPr>
                <w:rFonts w:ascii="黑体" w:eastAsia="黑体" w:hAnsi="宋体" w:hint="eastAsia"/>
                <w:color w:val="000000"/>
                <w:kern w:val="0"/>
                <w:sz w:val="22"/>
                <w:szCs w:val="22"/>
                <w:lang w:bidi="ar"/>
              </w:rPr>
              <w:t xml:space="preserve">                                  </w:t>
            </w:r>
            <w:r>
              <w:rPr>
                <w:rFonts w:ascii="黑体" w:eastAsia="黑体" w:hAnsi="宋体" w:hint="eastAsia"/>
                <w:color w:val="000000"/>
                <w:kern w:val="0"/>
                <w:sz w:val="22"/>
                <w:szCs w:val="22"/>
                <w:lang w:bidi="ar"/>
              </w:rPr>
              <w:t>金额单位：万元</w:t>
            </w:r>
          </w:p>
        </w:tc>
      </w:tr>
      <w:tr w:rsidR="00573B1A">
        <w:trPr>
          <w:trHeight w:val="328"/>
        </w:trPr>
        <w:tc>
          <w:tcPr>
            <w:tcW w:w="2328"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项目</w:t>
            </w:r>
          </w:p>
        </w:tc>
        <w:tc>
          <w:tcPr>
            <w:tcW w:w="8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本年收入合计</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财政拨款收入</w:t>
            </w:r>
          </w:p>
        </w:tc>
        <w:tc>
          <w:tcPr>
            <w:tcW w:w="7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上级补</w:t>
            </w:r>
          </w:p>
          <w:p w:rsidR="00573B1A" w:rsidRDefault="009E539B">
            <w:pPr>
              <w:widowControl/>
              <w:jc w:val="center"/>
              <w:textAlignment w:val="center"/>
              <w:rPr>
                <w:rFonts w:ascii="黑体" w:eastAsia="黑体" w:hAnsi="宋体"/>
                <w:color w:val="000000"/>
                <w:sz w:val="24"/>
              </w:rPr>
            </w:pPr>
            <w:proofErr w:type="gramStart"/>
            <w:r>
              <w:rPr>
                <w:rFonts w:ascii="黑体" w:eastAsia="黑体" w:hAnsi="宋体" w:hint="eastAsia"/>
                <w:color w:val="000000"/>
                <w:kern w:val="0"/>
                <w:sz w:val="24"/>
                <w:lang w:bidi="ar"/>
              </w:rPr>
              <w:t>助收入</w:t>
            </w:r>
            <w:proofErr w:type="gramEnd"/>
          </w:p>
        </w:tc>
        <w:tc>
          <w:tcPr>
            <w:tcW w:w="1530"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事业收入</w:t>
            </w:r>
          </w:p>
        </w:tc>
        <w:tc>
          <w:tcPr>
            <w:tcW w:w="5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经营</w:t>
            </w:r>
          </w:p>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收入</w:t>
            </w:r>
          </w:p>
        </w:tc>
        <w:tc>
          <w:tcPr>
            <w:tcW w:w="7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附属单</w:t>
            </w:r>
          </w:p>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位上缴</w:t>
            </w:r>
          </w:p>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收入</w:t>
            </w:r>
          </w:p>
        </w:tc>
        <w:tc>
          <w:tcPr>
            <w:tcW w:w="7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其他</w:t>
            </w:r>
          </w:p>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收入</w:t>
            </w:r>
          </w:p>
        </w:tc>
      </w:tr>
      <w:tr w:rsidR="00573B1A">
        <w:trPr>
          <w:trHeight w:val="1225"/>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功能分类科目编码</w:t>
            </w: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科目名称</w:t>
            </w:r>
          </w:p>
        </w:tc>
        <w:tc>
          <w:tcPr>
            <w:tcW w:w="8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c>
          <w:tcPr>
            <w:tcW w:w="7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小计</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其中：</w:t>
            </w:r>
          </w:p>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教育</w:t>
            </w:r>
          </w:p>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收费</w:t>
            </w:r>
          </w:p>
        </w:tc>
        <w:tc>
          <w:tcPr>
            <w:tcW w:w="5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c>
          <w:tcPr>
            <w:tcW w:w="7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c>
          <w:tcPr>
            <w:tcW w:w="7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r>
      <w:tr w:rsidR="00573B1A">
        <w:trPr>
          <w:trHeight w:val="328"/>
        </w:trPr>
        <w:tc>
          <w:tcPr>
            <w:tcW w:w="2328"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合计</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36.47</w:t>
            </w:r>
            <w:r>
              <w:rPr>
                <w:rFonts w:ascii="Times New Roman" w:hAnsi="Times New Roman" w:cs="Times New Roman"/>
                <w:color w:val="000000"/>
                <w:kern w:val="0"/>
                <w:sz w:val="24"/>
                <w:lang w:bidi="ar"/>
              </w:rPr>
              <w:t xml:space="preserve"> </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57.83</w:t>
            </w:r>
            <w:r>
              <w:rPr>
                <w:rFonts w:ascii="Times New Roman" w:hAnsi="Times New Roman" w:cs="Times New Roman"/>
                <w:color w:val="000000"/>
                <w:kern w:val="0"/>
                <w:sz w:val="24"/>
                <w:lang w:bidi="ar"/>
              </w:rPr>
              <w:t xml:space="preserve"> </w:t>
            </w:r>
          </w:p>
        </w:tc>
      </w:tr>
      <w:tr w:rsidR="00573B1A">
        <w:trPr>
          <w:trHeight w:val="634"/>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210</w:t>
            </w: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卫生健康支出</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36.47</w:t>
            </w:r>
            <w:r>
              <w:rPr>
                <w:rFonts w:ascii="Times New Roman" w:hAnsi="Times New Roman" w:cs="Times New Roman"/>
                <w:color w:val="000000"/>
                <w:kern w:val="0"/>
                <w:sz w:val="24"/>
                <w:lang w:bidi="ar"/>
              </w:rPr>
              <w:t xml:space="preserve"> </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57.83</w:t>
            </w:r>
            <w:r>
              <w:rPr>
                <w:rFonts w:ascii="Times New Roman" w:hAnsi="Times New Roman" w:cs="Times New Roman"/>
                <w:color w:val="000000"/>
                <w:kern w:val="0"/>
                <w:sz w:val="24"/>
                <w:lang w:bidi="ar"/>
              </w:rPr>
              <w:t xml:space="preserve"> </w:t>
            </w:r>
          </w:p>
        </w:tc>
      </w:tr>
      <w:tr w:rsidR="00573B1A">
        <w:trPr>
          <w:trHeight w:val="634"/>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21003</w:t>
            </w: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基层医疗卫生机构</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36.47</w:t>
            </w:r>
            <w:r>
              <w:rPr>
                <w:rFonts w:ascii="Times New Roman" w:hAnsi="Times New Roman" w:cs="Times New Roman"/>
                <w:color w:val="000000"/>
                <w:kern w:val="0"/>
                <w:sz w:val="24"/>
                <w:lang w:bidi="ar"/>
              </w:rPr>
              <w:t xml:space="preserve"> </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57.83</w:t>
            </w:r>
            <w:r>
              <w:rPr>
                <w:rFonts w:ascii="Times New Roman" w:hAnsi="Times New Roman" w:cs="Times New Roman"/>
                <w:color w:val="000000"/>
                <w:kern w:val="0"/>
                <w:sz w:val="24"/>
                <w:lang w:bidi="ar"/>
              </w:rPr>
              <w:t xml:space="preserve"> </w:t>
            </w:r>
          </w:p>
        </w:tc>
      </w:tr>
      <w:tr w:rsidR="00573B1A">
        <w:trPr>
          <w:trHeight w:val="634"/>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2100302</w:t>
            </w: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乡镇卫生院</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36.47</w:t>
            </w:r>
            <w:r>
              <w:rPr>
                <w:rFonts w:ascii="Times New Roman" w:hAnsi="Times New Roman" w:cs="Times New Roman"/>
                <w:color w:val="000000"/>
                <w:kern w:val="0"/>
                <w:sz w:val="24"/>
                <w:lang w:bidi="ar"/>
              </w:rPr>
              <w:t xml:space="preserve"> </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57.83</w:t>
            </w:r>
            <w:r>
              <w:rPr>
                <w:rFonts w:ascii="Times New Roman" w:hAnsi="Times New Roman" w:cs="Times New Roman"/>
                <w:color w:val="000000"/>
                <w:kern w:val="0"/>
                <w:sz w:val="24"/>
                <w:lang w:bidi="ar"/>
              </w:rPr>
              <w:t xml:space="preserve"> </w:t>
            </w: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8"/>
        </w:trPr>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634"/>
        </w:trPr>
        <w:tc>
          <w:tcPr>
            <w:tcW w:w="8358" w:type="dxa"/>
            <w:gridSpan w:val="27"/>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注：本表反映部门本年度取得的各项收入情况。本表金额转换为万元时，因四舍五入可能存在尾差。</w:t>
            </w:r>
          </w:p>
        </w:tc>
      </w:tr>
      <w:tr w:rsidR="00573B1A">
        <w:trPr>
          <w:trHeight w:val="1543"/>
        </w:trPr>
        <w:tc>
          <w:tcPr>
            <w:tcW w:w="8358" w:type="dxa"/>
            <w:gridSpan w:val="27"/>
            <w:tcBorders>
              <w:top w:val="nil"/>
              <w:left w:val="nil"/>
              <w:bottom w:val="nil"/>
              <w:right w:val="nil"/>
            </w:tcBorders>
            <w:shd w:val="clear" w:color="auto" w:fill="auto"/>
            <w:tcMar>
              <w:top w:w="12" w:type="dxa"/>
              <w:left w:w="12" w:type="dxa"/>
              <w:right w:w="12" w:type="dxa"/>
            </w:tcMar>
            <w:vAlign w:val="center"/>
          </w:tcPr>
          <w:p w:rsidR="00573B1A" w:rsidRDefault="00573B1A">
            <w:pPr>
              <w:widowControl/>
              <w:jc w:val="left"/>
              <w:textAlignment w:val="center"/>
              <w:rPr>
                <w:rFonts w:ascii="宋体" w:hAnsi="宋体" w:cs="宋体"/>
                <w:color w:val="000000"/>
                <w:kern w:val="0"/>
                <w:sz w:val="22"/>
                <w:szCs w:val="22"/>
                <w:lang w:bidi="ar"/>
              </w:rPr>
            </w:pPr>
          </w:p>
          <w:p w:rsidR="00573B1A" w:rsidRDefault="00573B1A">
            <w:pPr>
              <w:widowControl/>
              <w:jc w:val="left"/>
              <w:textAlignment w:val="center"/>
              <w:rPr>
                <w:rFonts w:ascii="宋体" w:hAnsi="宋体" w:cs="宋体"/>
                <w:color w:val="000000"/>
                <w:kern w:val="0"/>
                <w:sz w:val="22"/>
                <w:szCs w:val="22"/>
                <w:lang w:bidi="ar"/>
              </w:rPr>
            </w:pPr>
          </w:p>
          <w:p w:rsidR="00573B1A" w:rsidRDefault="00573B1A">
            <w:pPr>
              <w:widowControl/>
              <w:jc w:val="left"/>
              <w:textAlignment w:val="center"/>
              <w:rPr>
                <w:rFonts w:ascii="宋体" w:hAnsi="宋体" w:cs="宋体"/>
                <w:color w:val="000000"/>
                <w:kern w:val="0"/>
                <w:sz w:val="22"/>
                <w:szCs w:val="22"/>
                <w:lang w:bidi="ar"/>
              </w:rPr>
            </w:pPr>
          </w:p>
          <w:p w:rsidR="00573B1A" w:rsidRDefault="00573B1A">
            <w:pPr>
              <w:widowControl/>
              <w:jc w:val="left"/>
              <w:textAlignment w:val="center"/>
              <w:rPr>
                <w:rFonts w:ascii="宋体" w:hAnsi="宋体" w:cs="宋体"/>
                <w:color w:val="000000"/>
                <w:kern w:val="0"/>
                <w:sz w:val="22"/>
                <w:szCs w:val="22"/>
                <w:lang w:bidi="ar"/>
              </w:rPr>
            </w:pPr>
          </w:p>
          <w:p w:rsidR="00573B1A" w:rsidRDefault="00573B1A">
            <w:pPr>
              <w:widowControl/>
              <w:jc w:val="left"/>
              <w:textAlignment w:val="center"/>
              <w:rPr>
                <w:rFonts w:ascii="宋体" w:hAnsi="宋体" w:cs="宋体"/>
                <w:color w:val="000000"/>
                <w:kern w:val="0"/>
                <w:sz w:val="22"/>
                <w:szCs w:val="22"/>
                <w:lang w:bidi="ar"/>
              </w:rPr>
            </w:pPr>
          </w:p>
        </w:tc>
      </w:tr>
      <w:tr w:rsidR="00573B1A">
        <w:trPr>
          <w:gridAfter w:val="1"/>
          <w:wAfter w:w="15" w:type="dxa"/>
          <w:trHeight w:val="624"/>
        </w:trPr>
        <w:tc>
          <w:tcPr>
            <w:tcW w:w="8343" w:type="dxa"/>
            <w:gridSpan w:val="26"/>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36"/>
                <w:szCs w:val="36"/>
              </w:rPr>
            </w:pPr>
            <w:r>
              <w:rPr>
                <w:rFonts w:ascii="黑体" w:eastAsia="黑体" w:hAnsi="宋体" w:hint="eastAsia"/>
                <w:color w:val="000000"/>
                <w:kern w:val="0"/>
                <w:sz w:val="36"/>
                <w:szCs w:val="36"/>
                <w:lang w:bidi="ar"/>
              </w:rPr>
              <w:lastRenderedPageBreak/>
              <w:t>支出决算表</w:t>
            </w:r>
          </w:p>
        </w:tc>
      </w:tr>
      <w:tr w:rsidR="00573B1A">
        <w:trPr>
          <w:gridAfter w:val="1"/>
          <w:wAfter w:w="15" w:type="dxa"/>
          <w:trHeight w:val="318"/>
        </w:trPr>
        <w:tc>
          <w:tcPr>
            <w:tcW w:w="8343" w:type="dxa"/>
            <w:gridSpan w:val="26"/>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t>公开</w:t>
            </w:r>
            <w:r>
              <w:rPr>
                <w:rFonts w:ascii="黑体" w:eastAsia="黑体" w:hAnsi="宋体" w:hint="eastAsia"/>
                <w:color w:val="000000"/>
                <w:kern w:val="0"/>
                <w:sz w:val="22"/>
                <w:szCs w:val="22"/>
                <w:lang w:bidi="ar"/>
              </w:rPr>
              <w:t>03</w:t>
            </w:r>
            <w:r>
              <w:rPr>
                <w:rFonts w:ascii="黑体" w:eastAsia="黑体" w:hAnsi="宋体" w:hint="eastAsia"/>
                <w:color w:val="000000"/>
                <w:kern w:val="0"/>
                <w:sz w:val="22"/>
                <w:szCs w:val="22"/>
                <w:lang w:bidi="ar"/>
              </w:rPr>
              <w:t>表</w:t>
            </w:r>
          </w:p>
        </w:tc>
      </w:tr>
      <w:tr w:rsidR="00573B1A">
        <w:trPr>
          <w:gridAfter w:val="1"/>
          <w:wAfter w:w="15" w:type="dxa"/>
          <w:trHeight w:val="318"/>
        </w:trPr>
        <w:tc>
          <w:tcPr>
            <w:tcW w:w="8343" w:type="dxa"/>
            <w:gridSpan w:val="26"/>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t>编制部门：镇坪县上竹镇卫生院</w:t>
            </w:r>
            <w:r>
              <w:rPr>
                <w:rFonts w:ascii="黑体" w:eastAsia="黑体" w:hAnsi="宋体" w:hint="eastAsia"/>
                <w:color w:val="000000"/>
                <w:kern w:val="0"/>
                <w:sz w:val="22"/>
                <w:szCs w:val="22"/>
                <w:lang w:bidi="ar"/>
              </w:rPr>
              <w:t xml:space="preserve">              </w:t>
            </w:r>
            <w:r>
              <w:rPr>
                <w:rFonts w:ascii="黑体" w:eastAsia="黑体" w:hAnsi="宋体" w:hint="eastAsia"/>
                <w:color w:val="000000"/>
                <w:kern w:val="0"/>
                <w:sz w:val="22"/>
                <w:szCs w:val="22"/>
                <w:lang w:bidi="ar"/>
              </w:rPr>
              <w:t xml:space="preserve">               </w:t>
            </w:r>
            <w:r>
              <w:rPr>
                <w:rFonts w:ascii="黑体" w:eastAsia="黑体" w:hAnsi="宋体" w:hint="eastAsia"/>
                <w:color w:val="000000"/>
                <w:kern w:val="0"/>
                <w:sz w:val="22"/>
                <w:szCs w:val="22"/>
                <w:lang w:bidi="ar"/>
              </w:rPr>
              <w:t>金额单位：万元</w:t>
            </w:r>
          </w:p>
        </w:tc>
      </w:tr>
      <w:tr w:rsidR="00573B1A">
        <w:trPr>
          <w:gridAfter w:val="1"/>
          <w:wAfter w:w="15" w:type="dxa"/>
          <w:trHeight w:val="328"/>
        </w:trPr>
        <w:tc>
          <w:tcPr>
            <w:tcW w:w="2898" w:type="dxa"/>
            <w:gridSpan w:val="8"/>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项目</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本年支出合计</w:t>
            </w:r>
          </w:p>
        </w:tc>
        <w:tc>
          <w:tcPr>
            <w:tcW w:w="10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基本支出</w:t>
            </w:r>
          </w:p>
        </w:tc>
        <w:tc>
          <w:tcPr>
            <w:tcW w:w="103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项目支出</w:t>
            </w:r>
          </w:p>
        </w:tc>
        <w:tc>
          <w:tcPr>
            <w:tcW w:w="7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上缴上级支出</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经营支出</w:t>
            </w:r>
          </w:p>
        </w:tc>
        <w:tc>
          <w:tcPr>
            <w:tcW w:w="8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对附属单</w:t>
            </w:r>
          </w:p>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位补助</w:t>
            </w:r>
          </w:p>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支出</w:t>
            </w:r>
          </w:p>
        </w:tc>
      </w:tr>
      <w:tr w:rsidR="00573B1A">
        <w:trPr>
          <w:gridAfter w:val="1"/>
          <w:wAfter w:w="15" w:type="dxa"/>
          <w:trHeight w:val="1225"/>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功能分类科目编码</w:t>
            </w: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科目名称</w:t>
            </w: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c>
          <w:tcPr>
            <w:tcW w:w="108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c>
          <w:tcPr>
            <w:tcW w:w="103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c>
          <w:tcPr>
            <w:tcW w:w="7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c>
          <w:tcPr>
            <w:tcW w:w="8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黑体" w:eastAsia="黑体" w:hAnsi="宋体"/>
                <w:color w:val="000000"/>
                <w:sz w:val="24"/>
              </w:rPr>
            </w:pPr>
          </w:p>
        </w:tc>
      </w:tr>
      <w:tr w:rsidR="00573B1A">
        <w:trPr>
          <w:gridAfter w:val="1"/>
          <w:wAfter w:w="15" w:type="dxa"/>
          <w:trHeight w:val="328"/>
        </w:trPr>
        <w:tc>
          <w:tcPr>
            <w:tcW w:w="2898" w:type="dxa"/>
            <w:gridSpan w:val="8"/>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合计</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133.94</w:t>
            </w:r>
            <w:r>
              <w:rPr>
                <w:rFonts w:ascii="Times New Roman" w:hAnsi="Times New Roman" w:cs="Times New Roman"/>
                <w:color w:val="000000"/>
                <w:kern w:val="0"/>
                <w:sz w:val="24"/>
                <w:lang w:bidi="ar"/>
              </w:rPr>
              <w:t xml:space="preserve"> </w:t>
            </w: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32.54</w:t>
            </w:r>
            <w:r>
              <w:rPr>
                <w:rFonts w:ascii="Times New Roman" w:hAnsi="Times New Roman" w:cs="Times New Roman"/>
                <w:color w:val="000000"/>
                <w:kern w:val="0"/>
                <w:sz w:val="24"/>
                <w:lang w:bidi="ar"/>
              </w:rPr>
              <w:t xml:space="preserve"> </w:t>
            </w: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210</w:t>
            </w: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卫生健康支出</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133.94</w:t>
            </w: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32.54</w:t>
            </w: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21003</w:t>
            </w: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基层医疗卫生机构</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133.94</w:t>
            </w: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32.54</w:t>
            </w: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2100302</w:t>
            </w: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乡镇卫生院</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166.48</w:t>
            </w:r>
            <w:r>
              <w:rPr>
                <w:rFonts w:ascii="Times New Roman" w:hAnsi="Times New Roman" w:cs="Times New Roman"/>
                <w:color w:val="000000"/>
                <w:kern w:val="0"/>
                <w:sz w:val="24"/>
                <w:lang w:bidi="ar"/>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133.94</w:t>
            </w: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32.54</w:t>
            </w: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965"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634"/>
        </w:trPr>
        <w:tc>
          <w:tcPr>
            <w:tcW w:w="8343" w:type="dxa"/>
            <w:gridSpan w:val="26"/>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注：本表反映部门本年度各项支出情况。本表金额转换为万元时，因四舍五入可能存在尾差。</w:t>
            </w:r>
          </w:p>
        </w:tc>
      </w:tr>
      <w:tr w:rsidR="00573B1A">
        <w:trPr>
          <w:gridAfter w:val="1"/>
          <w:wAfter w:w="15" w:type="dxa"/>
          <w:trHeight w:val="624"/>
        </w:trPr>
        <w:tc>
          <w:tcPr>
            <w:tcW w:w="8343" w:type="dxa"/>
            <w:gridSpan w:val="26"/>
            <w:tcBorders>
              <w:top w:val="nil"/>
              <w:left w:val="nil"/>
              <w:bottom w:val="nil"/>
              <w:right w:val="nil"/>
            </w:tcBorders>
            <w:shd w:val="clear" w:color="auto" w:fill="auto"/>
            <w:tcMar>
              <w:top w:w="12" w:type="dxa"/>
              <w:left w:w="12" w:type="dxa"/>
              <w:right w:w="12" w:type="dxa"/>
            </w:tcMar>
            <w:vAlign w:val="center"/>
          </w:tcPr>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9E539B">
            <w:pPr>
              <w:widowControl/>
              <w:jc w:val="center"/>
              <w:textAlignment w:val="center"/>
              <w:rPr>
                <w:rFonts w:ascii="黑体" w:eastAsia="黑体" w:hAnsi="宋体"/>
                <w:color w:val="000000"/>
                <w:sz w:val="36"/>
                <w:szCs w:val="36"/>
              </w:rPr>
            </w:pPr>
            <w:r>
              <w:rPr>
                <w:rFonts w:ascii="黑体" w:eastAsia="黑体" w:hAnsi="宋体" w:hint="eastAsia"/>
                <w:color w:val="000000"/>
                <w:kern w:val="0"/>
                <w:sz w:val="36"/>
                <w:szCs w:val="36"/>
                <w:lang w:bidi="ar"/>
              </w:rPr>
              <w:lastRenderedPageBreak/>
              <w:t>财政拨款收入支出决算总表</w:t>
            </w:r>
          </w:p>
        </w:tc>
      </w:tr>
      <w:tr w:rsidR="00573B1A">
        <w:trPr>
          <w:gridAfter w:val="1"/>
          <w:wAfter w:w="15" w:type="dxa"/>
          <w:trHeight w:val="318"/>
        </w:trPr>
        <w:tc>
          <w:tcPr>
            <w:tcW w:w="8343" w:type="dxa"/>
            <w:gridSpan w:val="26"/>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lastRenderedPageBreak/>
              <w:t>公开</w:t>
            </w:r>
            <w:r>
              <w:rPr>
                <w:rFonts w:ascii="黑体" w:eastAsia="黑体" w:hAnsi="宋体" w:hint="eastAsia"/>
                <w:color w:val="000000"/>
                <w:kern w:val="0"/>
                <w:sz w:val="22"/>
                <w:szCs w:val="22"/>
                <w:lang w:bidi="ar"/>
              </w:rPr>
              <w:t>04</w:t>
            </w:r>
            <w:r>
              <w:rPr>
                <w:rFonts w:ascii="黑体" w:eastAsia="黑体" w:hAnsi="宋体" w:hint="eastAsia"/>
                <w:color w:val="000000"/>
                <w:kern w:val="0"/>
                <w:sz w:val="22"/>
                <w:szCs w:val="22"/>
                <w:lang w:bidi="ar"/>
              </w:rPr>
              <w:t>表</w:t>
            </w:r>
          </w:p>
        </w:tc>
      </w:tr>
      <w:tr w:rsidR="00573B1A">
        <w:trPr>
          <w:gridAfter w:val="1"/>
          <w:wAfter w:w="15" w:type="dxa"/>
          <w:trHeight w:val="624"/>
        </w:trPr>
        <w:tc>
          <w:tcPr>
            <w:tcW w:w="8343" w:type="dxa"/>
            <w:gridSpan w:val="26"/>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t>编制部门：镇坪县上竹镇卫生院</w:t>
            </w:r>
            <w:r>
              <w:rPr>
                <w:rFonts w:ascii="黑体" w:eastAsia="黑体" w:hAnsi="宋体" w:hint="eastAsia"/>
                <w:color w:val="000000"/>
                <w:kern w:val="0"/>
                <w:sz w:val="22"/>
                <w:szCs w:val="22"/>
                <w:lang w:bidi="ar"/>
              </w:rPr>
              <w:t xml:space="preserve">                </w:t>
            </w:r>
            <w:r>
              <w:rPr>
                <w:rFonts w:ascii="黑体" w:eastAsia="黑体" w:hAnsi="宋体" w:hint="eastAsia"/>
                <w:color w:val="000000"/>
                <w:kern w:val="0"/>
                <w:sz w:val="22"/>
                <w:szCs w:val="22"/>
                <w:lang w:bidi="ar"/>
              </w:rPr>
              <w:t xml:space="preserve">                      </w:t>
            </w:r>
            <w:r>
              <w:rPr>
                <w:rFonts w:ascii="黑体" w:eastAsia="黑体" w:hAnsi="宋体" w:hint="eastAsia"/>
                <w:color w:val="000000"/>
                <w:kern w:val="0"/>
                <w:sz w:val="22"/>
                <w:szCs w:val="22"/>
                <w:lang w:bidi="ar"/>
              </w:rPr>
              <w:t>金额单位：万元</w:t>
            </w:r>
          </w:p>
        </w:tc>
      </w:tr>
      <w:tr w:rsidR="00573B1A">
        <w:trPr>
          <w:gridAfter w:val="1"/>
          <w:wAfter w:w="15" w:type="dxa"/>
          <w:trHeight w:val="328"/>
        </w:trPr>
        <w:tc>
          <w:tcPr>
            <w:tcW w:w="2574"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收入</w:t>
            </w:r>
          </w:p>
        </w:tc>
        <w:tc>
          <w:tcPr>
            <w:tcW w:w="5769" w:type="dxa"/>
            <w:gridSpan w:val="19"/>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支出</w:t>
            </w:r>
          </w:p>
        </w:tc>
      </w:tr>
      <w:tr w:rsidR="00573B1A">
        <w:trPr>
          <w:gridAfter w:val="1"/>
          <w:wAfter w:w="15" w:type="dxa"/>
          <w:trHeight w:val="1246"/>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项目</w:t>
            </w: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决算数</w:t>
            </w: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项目</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合计</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一般公共预算财政拨款</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政府性基金预算财政拨款</w:t>
            </w: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国有资本经营预算财政拨款</w:t>
            </w:r>
          </w:p>
        </w:tc>
      </w:tr>
      <w:tr w:rsidR="00573B1A">
        <w:trPr>
          <w:gridAfter w:val="1"/>
          <w:wAfter w:w="15" w:type="dxa"/>
          <w:trHeight w:val="940"/>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一般公共预算财政拨款</w:t>
            </w: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4"/>
              </w:rPr>
            </w:pPr>
            <w:r>
              <w:rPr>
                <w:rFonts w:ascii="黑体" w:eastAsia="黑体" w:hAnsi="宋体" w:hint="eastAsia"/>
                <w:color w:val="000000"/>
                <w:kern w:val="0"/>
                <w:sz w:val="24"/>
                <w:lang w:bidi="ar"/>
              </w:rPr>
              <w:t>72.18</w:t>
            </w: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一般公共服务支出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940"/>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政府性基金预算财政拨款</w:t>
            </w: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外交支出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940"/>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国有资本经营预算财政拨款</w:t>
            </w: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国防支出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4.</w:t>
            </w:r>
            <w:r>
              <w:rPr>
                <w:rFonts w:ascii="宋体" w:hAnsi="宋体" w:cs="宋体" w:hint="eastAsia"/>
                <w:color w:val="000000"/>
                <w:kern w:val="0"/>
                <w:sz w:val="24"/>
                <w:lang w:bidi="ar"/>
              </w:rPr>
              <w:t>公共安全支出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教育支出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6.</w:t>
            </w:r>
            <w:r>
              <w:rPr>
                <w:rFonts w:ascii="宋体" w:hAnsi="宋体" w:cs="宋体" w:hint="eastAsia"/>
                <w:color w:val="000000"/>
                <w:kern w:val="0"/>
                <w:sz w:val="24"/>
                <w:lang w:bidi="ar"/>
              </w:rPr>
              <w:t>科学技术支出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634"/>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7.</w:t>
            </w:r>
            <w:r>
              <w:rPr>
                <w:rFonts w:ascii="宋体" w:hAnsi="宋体" w:cs="宋体" w:hint="eastAsia"/>
                <w:color w:val="000000"/>
                <w:kern w:val="0"/>
                <w:sz w:val="24"/>
                <w:lang w:bidi="ar"/>
              </w:rPr>
              <w:t>文化旅游体育与传媒支出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634"/>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8.</w:t>
            </w:r>
            <w:r>
              <w:rPr>
                <w:rFonts w:ascii="宋体" w:hAnsi="宋体" w:cs="宋体" w:hint="eastAsia"/>
                <w:color w:val="000000"/>
                <w:kern w:val="0"/>
                <w:sz w:val="24"/>
                <w:lang w:bidi="ar"/>
              </w:rPr>
              <w:t>社会保障和就业支出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9.</w:t>
            </w:r>
            <w:r>
              <w:rPr>
                <w:rFonts w:ascii="宋体" w:hAnsi="宋体" w:cs="宋体" w:hint="eastAsia"/>
                <w:color w:val="000000"/>
                <w:kern w:val="0"/>
                <w:sz w:val="24"/>
                <w:lang w:bidi="ar"/>
              </w:rPr>
              <w:t>卫生健康支出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10.</w:t>
            </w:r>
            <w:r>
              <w:rPr>
                <w:rFonts w:ascii="宋体" w:hAnsi="宋体" w:cs="宋体" w:hint="eastAsia"/>
                <w:color w:val="000000"/>
                <w:kern w:val="0"/>
                <w:sz w:val="24"/>
                <w:lang w:bidi="ar"/>
              </w:rPr>
              <w:t>节能环保支出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11.</w:t>
            </w:r>
            <w:r>
              <w:rPr>
                <w:rFonts w:ascii="宋体" w:hAnsi="宋体" w:cs="宋体" w:hint="eastAsia"/>
                <w:color w:val="000000"/>
                <w:kern w:val="0"/>
                <w:sz w:val="24"/>
                <w:lang w:bidi="ar"/>
              </w:rPr>
              <w:t>城乡社区支出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农林水支出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13.</w:t>
            </w:r>
            <w:r>
              <w:rPr>
                <w:rFonts w:ascii="宋体" w:hAnsi="宋体" w:cs="宋体" w:hint="eastAsia"/>
                <w:color w:val="000000"/>
                <w:kern w:val="0"/>
                <w:sz w:val="24"/>
                <w:lang w:bidi="ar"/>
              </w:rPr>
              <w:t>交通运输支出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634"/>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14.</w:t>
            </w:r>
            <w:r>
              <w:rPr>
                <w:rFonts w:ascii="宋体" w:hAnsi="宋体" w:cs="宋体" w:hint="eastAsia"/>
                <w:color w:val="000000"/>
                <w:kern w:val="0"/>
                <w:sz w:val="24"/>
                <w:lang w:bidi="ar"/>
              </w:rPr>
              <w:t>资源勘探信息等支出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634"/>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15.</w:t>
            </w:r>
            <w:r>
              <w:rPr>
                <w:rFonts w:ascii="宋体" w:hAnsi="宋体" w:cs="宋体" w:hint="eastAsia"/>
                <w:color w:val="000000"/>
                <w:kern w:val="0"/>
                <w:sz w:val="24"/>
                <w:lang w:bidi="ar"/>
              </w:rPr>
              <w:t>商业服务业等支出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16.</w:t>
            </w:r>
            <w:r>
              <w:rPr>
                <w:rFonts w:ascii="宋体" w:hAnsi="宋体" w:cs="宋体" w:hint="eastAsia"/>
                <w:color w:val="000000"/>
                <w:kern w:val="0"/>
                <w:sz w:val="24"/>
                <w:lang w:bidi="ar"/>
              </w:rPr>
              <w:t>金融支出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634"/>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17.</w:t>
            </w:r>
            <w:r>
              <w:rPr>
                <w:rFonts w:ascii="宋体" w:hAnsi="宋体" w:cs="宋体" w:hint="eastAsia"/>
                <w:color w:val="000000"/>
                <w:kern w:val="0"/>
                <w:sz w:val="24"/>
                <w:lang w:bidi="ar"/>
              </w:rPr>
              <w:t>援助其他地区支出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634"/>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18.</w:t>
            </w:r>
            <w:r>
              <w:rPr>
                <w:rFonts w:ascii="宋体" w:hAnsi="宋体" w:cs="宋体" w:hint="eastAsia"/>
                <w:color w:val="000000"/>
                <w:kern w:val="0"/>
                <w:sz w:val="24"/>
                <w:lang w:bidi="ar"/>
              </w:rPr>
              <w:t>自然资源海洋气象等支出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19.</w:t>
            </w:r>
            <w:r>
              <w:rPr>
                <w:rFonts w:ascii="宋体" w:hAnsi="宋体" w:cs="宋体" w:hint="eastAsia"/>
                <w:color w:val="000000"/>
                <w:kern w:val="0"/>
                <w:sz w:val="24"/>
                <w:lang w:bidi="ar"/>
              </w:rPr>
              <w:t>住房保障支出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20.</w:t>
            </w:r>
            <w:r>
              <w:rPr>
                <w:rFonts w:ascii="宋体" w:hAnsi="宋体" w:cs="宋体" w:hint="eastAsia"/>
                <w:color w:val="000000"/>
                <w:kern w:val="0"/>
                <w:sz w:val="24"/>
                <w:lang w:bidi="ar"/>
              </w:rPr>
              <w:t>粮油物资储备支出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634"/>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21.</w:t>
            </w:r>
            <w:r>
              <w:rPr>
                <w:rFonts w:ascii="宋体" w:hAnsi="宋体" w:cs="宋体" w:hint="eastAsia"/>
                <w:color w:val="000000"/>
                <w:kern w:val="0"/>
                <w:sz w:val="24"/>
                <w:lang w:bidi="ar"/>
              </w:rPr>
              <w:t>国有资本经营预算支出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634"/>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22.</w:t>
            </w:r>
            <w:r>
              <w:rPr>
                <w:rFonts w:ascii="宋体" w:hAnsi="宋体" w:cs="宋体" w:hint="eastAsia"/>
                <w:color w:val="000000"/>
                <w:kern w:val="0"/>
                <w:sz w:val="24"/>
                <w:lang w:bidi="ar"/>
              </w:rPr>
              <w:t>灾害防治及应急管理支出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328"/>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23.</w:t>
            </w:r>
            <w:r>
              <w:rPr>
                <w:rFonts w:ascii="宋体" w:hAnsi="宋体" w:cs="宋体" w:hint="eastAsia"/>
                <w:color w:val="000000"/>
                <w:kern w:val="0"/>
                <w:sz w:val="24"/>
                <w:lang w:bidi="ar"/>
              </w:rPr>
              <w:t>其他支出</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gridAfter w:val="1"/>
          <w:wAfter w:w="15" w:type="dxa"/>
          <w:trHeight w:val="634"/>
        </w:trPr>
        <w:tc>
          <w:tcPr>
            <w:tcW w:w="1541"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b/>
                <w:color w:val="000000"/>
                <w:sz w:val="24"/>
              </w:rPr>
            </w:pPr>
            <w:r>
              <w:rPr>
                <w:rFonts w:ascii="黑体" w:eastAsia="黑体" w:hAnsi="宋体" w:hint="eastAsia"/>
                <w:b/>
                <w:color w:val="000000"/>
                <w:kern w:val="0"/>
                <w:sz w:val="24"/>
                <w:lang w:bidi="ar"/>
              </w:rPr>
              <w:t>本年收入合计</w:t>
            </w: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146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b/>
                <w:color w:val="000000"/>
                <w:sz w:val="24"/>
              </w:rPr>
            </w:pPr>
            <w:r>
              <w:rPr>
                <w:rFonts w:ascii="黑体" w:eastAsia="黑体" w:hAnsi="宋体" w:hint="eastAsia"/>
                <w:b/>
                <w:color w:val="000000"/>
                <w:kern w:val="0"/>
                <w:sz w:val="24"/>
                <w:lang w:bidi="ar"/>
              </w:rPr>
              <w:t>本年支出合计</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9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86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gridAfter w:val="2"/>
          <w:wAfter w:w="75" w:type="dxa"/>
          <w:trHeight w:val="634"/>
        </w:trPr>
        <w:tc>
          <w:tcPr>
            <w:tcW w:w="8283" w:type="dxa"/>
            <w:gridSpan w:val="25"/>
            <w:tcBorders>
              <w:top w:val="nil"/>
              <w:left w:val="nil"/>
              <w:bottom w:val="nil"/>
              <w:right w:val="nil"/>
            </w:tcBorders>
            <w:shd w:val="clear" w:color="auto" w:fill="auto"/>
            <w:tcMar>
              <w:top w:w="12" w:type="dxa"/>
              <w:left w:w="12" w:type="dxa"/>
              <w:right w:w="12" w:type="dxa"/>
            </w:tcMar>
            <w:vAlign w:val="center"/>
          </w:tcPr>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573B1A">
            <w:pPr>
              <w:widowControl/>
              <w:jc w:val="center"/>
              <w:textAlignment w:val="center"/>
              <w:rPr>
                <w:rFonts w:ascii="黑体" w:eastAsia="黑体" w:hAnsi="宋体"/>
                <w:color w:val="000000"/>
                <w:kern w:val="0"/>
                <w:sz w:val="36"/>
                <w:szCs w:val="36"/>
                <w:lang w:bidi="ar"/>
              </w:rPr>
            </w:pPr>
          </w:p>
          <w:p w:rsidR="00573B1A" w:rsidRDefault="009E539B">
            <w:pPr>
              <w:widowControl/>
              <w:jc w:val="center"/>
              <w:textAlignment w:val="center"/>
              <w:rPr>
                <w:rFonts w:ascii="黑体" w:eastAsia="黑体" w:hAnsi="宋体"/>
                <w:color w:val="000000"/>
                <w:sz w:val="36"/>
                <w:szCs w:val="36"/>
              </w:rPr>
            </w:pPr>
            <w:r>
              <w:rPr>
                <w:rFonts w:ascii="黑体" w:eastAsia="黑体" w:hAnsi="宋体" w:hint="eastAsia"/>
                <w:color w:val="000000"/>
                <w:kern w:val="0"/>
                <w:sz w:val="36"/>
                <w:szCs w:val="36"/>
                <w:lang w:bidi="ar"/>
              </w:rPr>
              <w:lastRenderedPageBreak/>
              <w:t>财政拨款收入支出决算总表</w:t>
            </w:r>
            <w:r>
              <w:rPr>
                <w:rFonts w:ascii="黑体" w:eastAsia="黑体" w:hAnsi="宋体" w:hint="eastAsia"/>
                <w:color w:val="000000"/>
                <w:kern w:val="0"/>
                <w:sz w:val="36"/>
                <w:szCs w:val="36"/>
                <w:lang w:bidi="ar"/>
              </w:rPr>
              <w:t>(</w:t>
            </w:r>
            <w:r>
              <w:rPr>
                <w:rFonts w:ascii="黑体" w:eastAsia="黑体" w:hAnsi="宋体" w:hint="eastAsia"/>
                <w:color w:val="000000"/>
                <w:kern w:val="0"/>
                <w:sz w:val="36"/>
                <w:szCs w:val="36"/>
                <w:lang w:bidi="ar"/>
              </w:rPr>
              <w:t>续）</w:t>
            </w:r>
          </w:p>
        </w:tc>
      </w:tr>
      <w:tr w:rsidR="00573B1A">
        <w:trPr>
          <w:gridAfter w:val="2"/>
          <w:wAfter w:w="75" w:type="dxa"/>
          <w:trHeight w:val="362"/>
        </w:trPr>
        <w:tc>
          <w:tcPr>
            <w:tcW w:w="8283" w:type="dxa"/>
            <w:gridSpan w:val="25"/>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lastRenderedPageBreak/>
              <w:t>公开</w:t>
            </w:r>
            <w:r>
              <w:rPr>
                <w:rFonts w:ascii="黑体" w:eastAsia="黑体" w:hAnsi="宋体" w:hint="eastAsia"/>
                <w:color w:val="000000"/>
                <w:kern w:val="0"/>
                <w:sz w:val="22"/>
                <w:szCs w:val="22"/>
                <w:lang w:bidi="ar"/>
              </w:rPr>
              <w:t>04</w:t>
            </w:r>
            <w:r>
              <w:rPr>
                <w:rFonts w:ascii="黑体" w:eastAsia="黑体" w:hAnsi="宋体" w:hint="eastAsia"/>
                <w:color w:val="000000"/>
                <w:kern w:val="0"/>
                <w:sz w:val="22"/>
                <w:szCs w:val="22"/>
                <w:lang w:bidi="ar"/>
              </w:rPr>
              <w:t>表</w:t>
            </w:r>
          </w:p>
        </w:tc>
      </w:tr>
      <w:tr w:rsidR="00573B1A">
        <w:trPr>
          <w:gridAfter w:val="2"/>
          <w:wAfter w:w="75" w:type="dxa"/>
          <w:trHeight w:val="362"/>
        </w:trPr>
        <w:tc>
          <w:tcPr>
            <w:tcW w:w="8283" w:type="dxa"/>
            <w:gridSpan w:val="25"/>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t>编制部门：镇坪县上竹镇卫生院</w:t>
            </w:r>
            <w:r>
              <w:rPr>
                <w:rFonts w:ascii="黑体" w:eastAsia="黑体" w:hAnsi="宋体" w:hint="eastAsia"/>
                <w:color w:val="000000"/>
                <w:kern w:val="0"/>
                <w:sz w:val="22"/>
                <w:szCs w:val="22"/>
                <w:lang w:bidi="ar"/>
              </w:rPr>
              <w:t xml:space="preserve">                                 </w:t>
            </w:r>
            <w:r>
              <w:rPr>
                <w:rFonts w:ascii="黑体" w:eastAsia="黑体" w:hAnsi="宋体" w:hint="eastAsia"/>
                <w:color w:val="000000"/>
                <w:kern w:val="0"/>
                <w:sz w:val="22"/>
                <w:szCs w:val="22"/>
                <w:lang w:bidi="ar"/>
              </w:rPr>
              <w:t>金额单位：万元</w:t>
            </w:r>
          </w:p>
        </w:tc>
      </w:tr>
      <w:tr w:rsidR="00573B1A">
        <w:trPr>
          <w:gridAfter w:val="2"/>
          <w:wAfter w:w="75" w:type="dxa"/>
          <w:trHeight w:val="372"/>
        </w:trPr>
        <w:tc>
          <w:tcPr>
            <w:tcW w:w="2309"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收入</w:t>
            </w:r>
          </w:p>
        </w:tc>
        <w:tc>
          <w:tcPr>
            <w:tcW w:w="5974" w:type="dxa"/>
            <w:gridSpan w:val="20"/>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支出</w:t>
            </w:r>
          </w:p>
        </w:tc>
      </w:tr>
      <w:tr w:rsidR="00573B1A">
        <w:trPr>
          <w:gridAfter w:val="2"/>
          <w:wAfter w:w="75" w:type="dxa"/>
          <w:trHeight w:val="1246"/>
        </w:trPr>
        <w:tc>
          <w:tcPr>
            <w:tcW w:w="1429" w:type="dxa"/>
            <w:gridSpan w:val="3"/>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项目</w:t>
            </w:r>
          </w:p>
        </w:tc>
        <w:tc>
          <w:tcPr>
            <w:tcW w:w="880" w:type="dxa"/>
            <w:gridSpan w:val="2"/>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决算数</w:t>
            </w:r>
          </w:p>
        </w:tc>
        <w:tc>
          <w:tcPr>
            <w:tcW w:w="1729" w:type="dxa"/>
            <w:gridSpan w:val="6"/>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项目</w:t>
            </w:r>
          </w:p>
        </w:tc>
        <w:tc>
          <w:tcPr>
            <w:tcW w:w="53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合计</w:t>
            </w:r>
          </w:p>
        </w:tc>
        <w:tc>
          <w:tcPr>
            <w:tcW w:w="937" w:type="dxa"/>
            <w:gridSpan w:val="3"/>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一般公共预算财政拨款</w:t>
            </w:r>
          </w:p>
        </w:tc>
        <w:tc>
          <w:tcPr>
            <w:tcW w:w="641" w:type="dxa"/>
            <w:gridSpan w:val="3"/>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政府性基金预算财政拨款</w:t>
            </w:r>
          </w:p>
        </w:tc>
        <w:tc>
          <w:tcPr>
            <w:tcW w:w="2134" w:type="dxa"/>
            <w:gridSpan w:val="7"/>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国有资本经营预算财政拨款</w:t>
            </w:r>
          </w:p>
        </w:tc>
      </w:tr>
      <w:tr w:rsidR="00573B1A">
        <w:trPr>
          <w:gridAfter w:val="2"/>
          <w:wAfter w:w="75" w:type="dxa"/>
          <w:trHeight w:val="1188"/>
        </w:trPr>
        <w:tc>
          <w:tcPr>
            <w:tcW w:w="142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年初财政拨款结转和结余</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1729"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年末财政拨款结转和结余</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937"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641"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2134"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gridAfter w:val="2"/>
          <w:wAfter w:w="75" w:type="dxa"/>
          <w:trHeight w:val="1188"/>
        </w:trPr>
        <w:tc>
          <w:tcPr>
            <w:tcW w:w="142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一般公共预算财政拨款</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1729"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宋体" w:hAnsi="宋体" w:cs="宋体"/>
                <w:b/>
                <w:color w:val="000000"/>
                <w:sz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937"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641"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2134"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gridAfter w:val="2"/>
          <w:wAfter w:w="75" w:type="dxa"/>
          <w:trHeight w:val="1188"/>
        </w:trPr>
        <w:tc>
          <w:tcPr>
            <w:tcW w:w="142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政府性基金预算财政拨款</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1729"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宋体" w:hAnsi="宋体" w:cs="宋体"/>
                <w:b/>
                <w:color w:val="000000"/>
                <w:sz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937"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641"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2134"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gridAfter w:val="2"/>
          <w:wAfter w:w="75" w:type="dxa"/>
          <w:trHeight w:val="1188"/>
        </w:trPr>
        <w:tc>
          <w:tcPr>
            <w:tcW w:w="142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宋体" w:hAnsi="宋体" w:cs="宋体"/>
                <w:color w:val="000000"/>
                <w:sz w:val="24"/>
              </w:rPr>
            </w:pPr>
            <w:r>
              <w:rPr>
                <w:rFonts w:ascii="宋体" w:hAnsi="宋体" w:cs="宋体" w:hint="eastAsia"/>
                <w:color w:val="000000"/>
                <w:kern w:val="0"/>
                <w:sz w:val="24"/>
                <w:lang w:bidi="ar"/>
              </w:rPr>
              <w:t>国有资本经营预算财政拨款</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1729"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center"/>
              <w:rPr>
                <w:rFonts w:ascii="宋体" w:hAnsi="宋体" w:cs="宋体"/>
                <w:color w:val="000000"/>
                <w:sz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937"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641"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2134"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gridAfter w:val="2"/>
          <w:wAfter w:w="75" w:type="dxa"/>
          <w:trHeight w:val="605"/>
        </w:trPr>
        <w:tc>
          <w:tcPr>
            <w:tcW w:w="142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b/>
                <w:color w:val="000000"/>
                <w:sz w:val="24"/>
              </w:rPr>
            </w:pPr>
            <w:r>
              <w:rPr>
                <w:rFonts w:ascii="黑体" w:eastAsia="黑体" w:hAnsi="宋体" w:hint="eastAsia"/>
                <w:b/>
                <w:color w:val="000000"/>
                <w:kern w:val="0"/>
                <w:sz w:val="24"/>
                <w:lang w:bidi="ar"/>
              </w:rPr>
              <w:t>收入总计</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1729"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b/>
                <w:color w:val="000000"/>
                <w:sz w:val="24"/>
              </w:rPr>
            </w:pPr>
            <w:r>
              <w:rPr>
                <w:rFonts w:ascii="黑体" w:eastAsia="黑体" w:hAnsi="宋体" w:hint="eastAsia"/>
                <w:b/>
                <w:color w:val="000000"/>
                <w:kern w:val="0"/>
                <w:sz w:val="24"/>
                <w:lang w:bidi="ar"/>
              </w:rPr>
              <w:t>支出总计</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937"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r>
              <w:rPr>
                <w:rFonts w:ascii="Times New Roman" w:hAnsi="Times New Roman" w:cs="Times New Roman"/>
                <w:color w:val="000000"/>
                <w:kern w:val="0"/>
                <w:sz w:val="24"/>
                <w:lang w:bidi="ar"/>
              </w:rPr>
              <w:t xml:space="preserve"> </w:t>
            </w:r>
          </w:p>
        </w:tc>
        <w:tc>
          <w:tcPr>
            <w:tcW w:w="641"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2134"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r>
      <w:tr w:rsidR="00573B1A">
        <w:trPr>
          <w:gridAfter w:val="2"/>
          <w:wAfter w:w="75" w:type="dxa"/>
          <w:trHeight w:val="994"/>
        </w:trPr>
        <w:tc>
          <w:tcPr>
            <w:tcW w:w="8283" w:type="dxa"/>
            <w:gridSpan w:val="25"/>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注：本表反映部门本年度一般公共预算财政拨款、政府性基金预算财政拨款和国有资本经营预算财政拨款的总收支和年末结转结余情况。本表金额转换为万元时，因四舍五入可能存在尾差。</w:t>
            </w:r>
          </w:p>
        </w:tc>
      </w:tr>
    </w:tbl>
    <w:p w:rsidR="00573B1A" w:rsidRDefault="00573B1A">
      <w:pPr>
        <w:widowControl/>
        <w:textAlignment w:val="center"/>
        <w:rPr>
          <w:rFonts w:ascii="宋体" w:hAnsi="宋体" w:cs="宋体"/>
          <w:b/>
          <w:bCs/>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tbl>
      <w:tblPr>
        <w:tblW w:w="8358" w:type="dxa"/>
        <w:tblLayout w:type="fixed"/>
        <w:tblCellMar>
          <w:left w:w="0" w:type="dxa"/>
          <w:right w:w="0" w:type="dxa"/>
        </w:tblCellMar>
        <w:tblLook w:val="04A0" w:firstRow="1" w:lastRow="0" w:firstColumn="1" w:lastColumn="0" w:noHBand="0" w:noVBand="1"/>
      </w:tblPr>
      <w:tblGrid>
        <w:gridCol w:w="1688"/>
        <w:gridCol w:w="2984"/>
        <w:gridCol w:w="1364"/>
        <w:gridCol w:w="1364"/>
        <w:gridCol w:w="958"/>
      </w:tblGrid>
      <w:tr w:rsidR="00573B1A">
        <w:trPr>
          <w:trHeight w:val="500"/>
        </w:trPr>
        <w:tc>
          <w:tcPr>
            <w:tcW w:w="8358" w:type="dxa"/>
            <w:gridSpan w:val="5"/>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36"/>
                <w:szCs w:val="36"/>
              </w:rPr>
            </w:pPr>
            <w:r>
              <w:rPr>
                <w:rFonts w:ascii="黑体" w:eastAsia="黑体" w:hAnsi="宋体" w:hint="eastAsia"/>
                <w:color w:val="000000"/>
                <w:kern w:val="0"/>
                <w:sz w:val="36"/>
                <w:szCs w:val="36"/>
                <w:lang w:bidi="ar"/>
              </w:rPr>
              <w:lastRenderedPageBreak/>
              <w:t>一般公共预算财政拨款支出决算表（按功能分类科目）</w:t>
            </w:r>
          </w:p>
        </w:tc>
      </w:tr>
      <w:tr w:rsidR="00573B1A">
        <w:trPr>
          <w:trHeight w:val="360"/>
        </w:trPr>
        <w:tc>
          <w:tcPr>
            <w:tcW w:w="8358" w:type="dxa"/>
            <w:gridSpan w:val="5"/>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t>公开</w:t>
            </w:r>
            <w:r>
              <w:rPr>
                <w:rFonts w:ascii="黑体" w:eastAsia="黑体" w:hAnsi="宋体" w:hint="eastAsia"/>
                <w:color w:val="000000"/>
                <w:kern w:val="0"/>
                <w:sz w:val="22"/>
                <w:szCs w:val="22"/>
                <w:lang w:bidi="ar"/>
              </w:rPr>
              <w:t>05</w:t>
            </w:r>
            <w:r>
              <w:rPr>
                <w:rFonts w:ascii="黑体" w:eastAsia="黑体" w:hAnsi="宋体" w:hint="eastAsia"/>
                <w:color w:val="000000"/>
                <w:kern w:val="0"/>
                <w:sz w:val="22"/>
                <w:szCs w:val="22"/>
                <w:lang w:bidi="ar"/>
              </w:rPr>
              <w:t>表</w:t>
            </w:r>
          </w:p>
        </w:tc>
      </w:tr>
      <w:tr w:rsidR="00573B1A">
        <w:trPr>
          <w:trHeight w:val="360"/>
        </w:trPr>
        <w:tc>
          <w:tcPr>
            <w:tcW w:w="8358" w:type="dxa"/>
            <w:gridSpan w:val="5"/>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t>编制部门：镇坪县上竹镇卫生院</w:t>
            </w:r>
            <w:r>
              <w:rPr>
                <w:rFonts w:ascii="黑体" w:eastAsia="黑体" w:hAnsi="宋体" w:hint="eastAsia"/>
                <w:color w:val="000000"/>
                <w:kern w:val="0"/>
                <w:sz w:val="22"/>
                <w:szCs w:val="22"/>
                <w:lang w:bidi="ar"/>
              </w:rPr>
              <w:t xml:space="preserve">                                     </w:t>
            </w:r>
            <w:r>
              <w:rPr>
                <w:rFonts w:ascii="黑体" w:eastAsia="黑体" w:hAnsi="宋体" w:hint="eastAsia"/>
                <w:color w:val="000000"/>
                <w:kern w:val="0"/>
                <w:sz w:val="22"/>
                <w:szCs w:val="22"/>
                <w:lang w:bidi="ar"/>
              </w:rPr>
              <w:t>金额单位：万元</w:t>
            </w:r>
          </w:p>
        </w:tc>
      </w:tr>
      <w:tr w:rsidR="00573B1A">
        <w:trPr>
          <w:trHeight w:val="400"/>
        </w:trPr>
        <w:tc>
          <w:tcPr>
            <w:tcW w:w="467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项目</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本年支出</w:t>
            </w:r>
          </w:p>
        </w:tc>
      </w:tr>
      <w:tr w:rsidR="00573B1A">
        <w:trPr>
          <w:trHeight w:val="62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功能分类科目</w:t>
            </w:r>
          </w:p>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编码</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科目名称</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小计</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基本支出</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项目支出</w:t>
            </w:r>
          </w:p>
        </w:tc>
      </w:tr>
      <w:tr w:rsidR="00573B1A">
        <w:trPr>
          <w:trHeight w:val="360"/>
        </w:trPr>
        <w:tc>
          <w:tcPr>
            <w:tcW w:w="467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合计</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210</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卫生健康支出</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21003</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基层医疗卫生机构</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2100302</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乡镇卫生院</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72.18</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60"/>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12"/>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600"/>
        </w:trPr>
        <w:tc>
          <w:tcPr>
            <w:tcW w:w="8358" w:type="dxa"/>
            <w:gridSpan w:val="5"/>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注：本表反映部门本年度一般公共预算财政拨款实际支出情况。本表金额转换为万元时，因四舍五入可能存在尾差。</w:t>
            </w:r>
          </w:p>
        </w:tc>
      </w:tr>
    </w:tbl>
    <w:p w:rsidR="00573B1A" w:rsidRDefault="00573B1A">
      <w:pPr>
        <w:widowControl/>
        <w:jc w:val="left"/>
        <w:rPr>
          <w:rFonts w:ascii="宋体" w:hAnsi="宋体" w:cs="宋体"/>
          <w:color w:val="000000"/>
          <w:kern w:val="0"/>
          <w:szCs w:val="21"/>
        </w:rPr>
      </w:pPr>
    </w:p>
    <w:tbl>
      <w:tblPr>
        <w:tblW w:w="8328" w:type="dxa"/>
        <w:tblLayout w:type="fixed"/>
        <w:tblCellMar>
          <w:left w:w="0" w:type="dxa"/>
          <w:right w:w="0" w:type="dxa"/>
        </w:tblCellMar>
        <w:tblLook w:val="04A0" w:firstRow="1" w:lastRow="0" w:firstColumn="1" w:lastColumn="0" w:noHBand="0" w:noVBand="1"/>
      </w:tblPr>
      <w:tblGrid>
        <w:gridCol w:w="931"/>
        <w:gridCol w:w="3138"/>
        <w:gridCol w:w="931"/>
        <w:gridCol w:w="930"/>
        <w:gridCol w:w="1719"/>
        <w:gridCol w:w="679"/>
      </w:tblGrid>
      <w:tr w:rsidR="00573B1A">
        <w:trPr>
          <w:trHeight w:val="545"/>
        </w:trPr>
        <w:tc>
          <w:tcPr>
            <w:tcW w:w="8328" w:type="dxa"/>
            <w:gridSpan w:val="6"/>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36"/>
                <w:szCs w:val="36"/>
              </w:rPr>
            </w:pPr>
            <w:r>
              <w:rPr>
                <w:rFonts w:ascii="黑体" w:eastAsia="黑体" w:hAnsi="宋体" w:hint="eastAsia"/>
                <w:color w:val="000000"/>
                <w:kern w:val="0"/>
                <w:sz w:val="36"/>
                <w:szCs w:val="36"/>
                <w:lang w:bidi="ar"/>
              </w:rPr>
              <w:lastRenderedPageBreak/>
              <w:t>一般公共预算财政拨款基本支出决算表（按经济分类科目）</w:t>
            </w:r>
          </w:p>
        </w:tc>
      </w:tr>
      <w:tr w:rsidR="00573B1A">
        <w:trPr>
          <w:trHeight w:val="316"/>
        </w:trPr>
        <w:tc>
          <w:tcPr>
            <w:tcW w:w="8328" w:type="dxa"/>
            <w:gridSpan w:val="6"/>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t>公开</w:t>
            </w:r>
            <w:r>
              <w:rPr>
                <w:rFonts w:ascii="黑体" w:eastAsia="黑体" w:hAnsi="宋体" w:hint="eastAsia"/>
                <w:color w:val="000000"/>
                <w:kern w:val="0"/>
                <w:sz w:val="22"/>
                <w:szCs w:val="22"/>
                <w:lang w:bidi="ar"/>
              </w:rPr>
              <w:t>06</w:t>
            </w:r>
            <w:r>
              <w:rPr>
                <w:rFonts w:ascii="黑体" w:eastAsia="黑体" w:hAnsi="宋体" w:hint="eastAsia"/>
                <w:color w:val="000000"/>
                <w:kern w:val="0"/>
                <w:sz w:val="22"/>
                <w:szCs w:val="22"/>
                <w:lang w:bidi="ar"/>
              </w:rPr>
              <w:t>表</w:t>
            </w:r>
          </w:p>
        </w:tc>
      </w:tr>
      <w:tr w:rsidR="00573B1A">
        <w:trPr>
          <w:trHeight w:val="316"/>
        </w:trPr>
        <w:tc>
          <w:tcPr>
            <w:tcW w:w="8328" w:type="dxa"/>
            <w:gridSpan w:val="6"/>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right"/>
              <w:textAlignment w:val="center"/>
              <w:rPr>
                <w:rFonts w:ascii="黑体" w:eastAsia="黑体" w:hAnsi="宋体"/>
                <w:color w:val="000000"/>
                <w:sz w:val="22"/>
                <w:szCs w:val="22"/>
              </w:rPr>
            </w:pPr>
            <w:r>
              <w:rPr>
                <w:rFonts w:ascii="黑体" w:eastAsia="黑体" w:hAnsi="宋体" w:hint="eastAsia"/>
                <w:color w:val="000000"/>
                <w:kern w:val="0"/>
                <w:sz w:val="22"/>
                <w:szCs w:val="22"/>
                <w:lang w:bidi="ar"/>
              </w:rPr>
              <w:t>编制部门：镇坪县上竹镇卫生院</w:t>
            </w:r>
            <w:r>
              <w:rPr>
                <w:rFonts w:ascii="黑体" w:eastAsia="黑体" w:hAnsi="宋体" w:hint="eastAsia"/>
                <w:color w:val="000000"/>
                <w:kern w:val="0"/>
                <w:sz w:val="22"/>
                <w:szCs w:val="22"/>
                <w:lang w:bidi="ar"/>
              </w:rPr>
              <w:t xml:space="preserve">                                       </w:t>
            </w:r>
            <w:r>
              <w:rPr>
                <w:rFonts w:ascii="黑体" w:eastAsia="黑体" w:hAnsi="宋体" w:hint="eastAsia"/>
                <w:color w:val="000000"/>
                <w:kern w:val="0"/>
                <w:sz w:val="22"/>
                <w:szCs w:val="22"/>
                <w:lang w:bidi="ar"/>
              </w:rPr>
              <w:t>金额单位：万元</w:t>
            </w:r>
          </w:p>
        </w:tc>
      </w:tr>
      <w:tr w:rsidR="00573B1A">
        <w:trPr>
          <w:trHeight w:val="359"/>
        </w:trPr>
        <w:tc>
          <w:tcPr>
            <w:tcW w:w="500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人员经费</w:t>
            </w:r>
          </w:p>
        </w:tc>
        <w:tc>
          <w:tcPr>
            <w:tcW w:w="3328"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公用经费</w:t>
            </w:r>
          </w:p>
        </w:tc>
      </w:tr>
      <w:tr w:rsidR="00573B1A">
        <w:trPr>
          <w:trHeight w:val="554"/>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经济分类</w:t>
            </w:r>
          </w:p>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科目编码</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科目名称</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决算数</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经济分类</w:t>
            </w:r>
          </w:p>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科目编码</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科目名称</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决算数</w:t>
            </w:r>
          </w:p>
        </w:tc>
      </w:tr>
      <w:tr w:rsidR="00573B1A">
        <w:trPr>
          <w:trHeight w:val="325"/>
        </w:trPr>
        <w:tc>
          <w:tcPr>
            <w:tcW w:w="406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人员经费合计</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70.37</w:t>
            </w:r>
            <w:r>
              <w:rPr>
                <w:rFonts w:ascii="Times New Roman" w:hAnsi="Times New Roman" w:cs="Times New Roman"/>
                <w:color w:val="000000"/>
                <w:kern w:val="0"/>
                <w:sz w:val="24"/>
                <w:lang w:bidi="ar"/>
              </w:rPr>
              <w:t xml:space="preserve"> </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公用经费合计</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rPr>
                <w:rFonts w:ascii="Times New Roman" w:hAnsi="Times New Roman" w:cs="Times New Roman"/>
                <w:color w:val="000000"/>
                <w:sz w:val="24"/>
              </w:rPr>
            </w:pPr>
            <w:r>
              <w:rPr>
                <w:rFonts w:ascii="Times New Roman" w:hAnsi="Times New Roman" w:cs="Times New Roman" w:hint="eastAsia"/>
                <w:color w:val="000000"/>
                <w:sz w:val="24"/>
              </w:rPr>
              <w:t>1.80</w:t>
            </w: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301</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工资福利支出</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69.23</w:t>
            </w:r>
            <w:r>
              <w:rPr>
                <w:rFonts w:ascii="Times New Roman" w:hAnsi="Times New Roman" w:cs="Times New Roman"/>
                <w:color w:val="000000"/>
                <w:kern w:val="0"/>
                <w:sz w:val="24"/>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rPr>
                <w:rFonts w:ascii="Times New Roman" w:hAnsi="Times New Roman" w:cs="Times New Roman"/>
                <w:color w:val="000000"/>
                <w:sz w:val="24"/>
              </w:rPr>
            </w:pPr>
            <w:r>
              <w:rPr>
                <w:rFonts w:ascii="Times New Roman" w:hAnsi="Times New Roman" w:cs="Times New Roman" w:hint="eastAsia"/>
                <w:color w:val="000000"/>
                <w:sz w:val="24"/>
              </w:rPr>
              <w:t>302</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rPr>
                <w:rFonts w:ascii="Times New Roman" w:hAnsi="Times New Roman" w:cs="Times New Roman"/>
                <w:color w:val="000000"/>
                <w:sz w:val="24"/>
              </w:rPr>
            </w:pPr>
            <w:r>
              <w:rPr>
                <w:rFonts w:ascii="Times New Roman" w:hAnsi="Times New Roman" w:cs="Times New Roman" w:hint="eastAsia"/>
                <w:color w:val="000000"/>
                <w:sz w:val="24"/>
              </w:rPr>
              <w:t>商品和服务支出</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rPr>
                <w:rFonts w:ascii="Times New Roman" w:hAnsi="Times New Roman" w:cs="Times New Roman"/>
                <w:color w:val="000000"/>
                <w:sz w:val="24"/>
              </w:rPr>
            </w:pPr>
            <w:r>
              <w:rPr>
                <w:rFonts w:ascii="Times New Roman" w:hAnsi="Times New Roman" w:cs="Times New Roman" w:hint="eastAsia"/>
                <w:color w:val="000000"/>
                <w:sz w:val="24"/>
              </w:rPr>
              <w:t>1.80</w:t>
            </w: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30101</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基本工资</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31.69</w:t>
            </w:r>
            <w:r>
              <w:rPr>
                <w:rFonts w:ascii="Times New Roman" w:hAnsi="Times New Roman" w:cs="Times New Roman"/>
                <w:color w:val="000000"/>
                <w:kern w:val="0"/>
                <w:sz w:val="24"/>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rPr>
                <w:rFonts w:ascii="Times New Roman" w:hAnsi="Times New Roman" w:cs="Times New Roman"/>
                <w:color w:val="000000"/>
                <w:sz w:val="24"/>
              </w:rPr>
            </w:pPr>
            <w:r>
              <w:rPr>
                <w:rFonts w:ascii="Times New Roman" w:hAnsi="Times New Roman" w:cs="Times New Roman" w:hint="eastAsia"/>
                <w:color w:val="000000"/>
                <w:sz w:val="24"/>
              </w:rPr>
              <w:t>30201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rPr>
                <w:rFonts w:ascii="Times New Roman" w:hAnsi="Times New Roman" w:cs="Times New Roman"/>
                <w:color w:val="000000"/>
                <w:sz w:val="24"/>
              </w:rPr>
            </w:pPr>
            <w:r>
              <w:rPr>
                <w:rFonts w:ascii="Times New Roman" w:hAnsi="Times New Roman" w:cs="Times New Roman" w:hint="eastAsia"/>
                <w:color w:val="000000"/>
                <w:sz w:val="24"/>
              </w:rPr>
              <w:t>办公费</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rPr>
                <w:rFonts w:ascii="Times New Roman" w:hAnsi="Times New Roman" w:cs="Times New Roman"/>
                <w:color w:val="000000"/>
                <w:sz w:val="24"/>
              </w:rPr>
            </w:pPr>
            <w:r>
              <w:rPr>
                <w:rFonts w:ascii="Times New Roman" w:hAnsi="Times New Roman" w:cs="Times New Roman" w:hint="eastAsia"/>
                <w:color w:val="000000"/>
                <w:sz w:val="24"/>
              </w:rPr>
              <w:t>1.80</w:t>
            </w: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30102</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津贴补贴</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4.92</w:t>
            </w:r>
            <w:r>
              <w:rPr>
                <w:rFonts w:ascii="Times New Roman" w:hAnsi="Times New Roman" w:cs="Times New Roman"/>
                <w:color w:val="000000"/>
                <w:kern w:val="0"/>
                <w:sz w:val="24"/>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30107</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绩效工资</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5.83</w:t>
            </w:r>
            <w:r>
              <w:rPr>
                <w:rFonts w:ascii="Times New Roman" w:hAnsi="Times New Roman" w:cs="Times New Roman"/>
                <w:color w:val="000000"/>
                <w:kern w:val="0"/>
                <w:sz w:val="24"/>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30108</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机关事业单位基本养老保险缴费</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9.51</w:t>
            </w:r>
            <w:r>
              <w:rPr>
                <w:rFonts w:ascii="Times New Roman" w:hAnsi="Times New Roman" w:cs="Times New Roman"/>
                <w:color w:val="000000"/>
                <w:kern w:val="0"/>
                <w:sz w:val="24"/>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30109</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职业年金缴费</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2.38</w:t>
            </w:r>
            <w:r>
              <w:rPr>
                <w:rFonts w:ascii="Times New Roman" w:hAnsi="Times New Roman" w:cs="Times New Roman"/>
                <w:color w:val="000000"/>
                <w:kern w:val="0"/>
                <w:sz w:val="24"/>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30110</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职工基本医疗保险缴费</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5.22</w:t>
            </w:r>
            <w:r>
              <w:rPr>
                <w:rFonts w:ascii="Times New Roman" w:hAnsi="Times New Roman" w:cs="Times New Roman"/>
                <w:color w:val="000000"/>
                <w:kern w:val="0"/>
                <w:sz w:val="24"/>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30113</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4"/>
              </w:rPr>
            </w:pPr>
            <w:r>
              <w:rPr>
                <w:rFonts w:ascii="宋体" w:hAnsi="宋体" w:cs="宋体" w:hint="eastAsia"/>
                <w:color w:val="000000"/>
                <w:kern w:val="0"/>
                <w:sz w:val="24"/>
                <w:lang w:bidi="ar"/>
              </w:rPr>
              <w:t>住房公积金</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widowControl/>
              <w:jc w:val="righ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9.7</w:t>
            </w:r>
            <w:r>
              <w:rPr>
                <w:rFonts w:ascii="Times New Roman" w:hAnsi="Times New Roman" w:cs="Times New Roman"/>
                <w:color w:val="000000"/>
                <w:kern w:val="0"/>
                <w:sz w:val="24"/>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rPr>
                <w:rFonts w:ascii="Times New Roman" w:hAnsi="Times New Roman" w:cs="Times New Roman"/>
                <w:color w:val="000000"/>
                <w:sz w:val="24"/>
              </w:rPr>
            </w:pPr>
            <w:r>
              <w:rPr>
                <w:rFonts w:ascii="Times New Roman" w:hAnsi="Times New Roman" w:cs="Times New Roman" w:hint="eastAsia"/>
                <w:color w:val="000000"/>
                <w:sz w:val="24"/>
              </w:rPr>
              <w:t>303</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rPr>
                <w:rFonts w:ascii="Times New Roman" w:hAnsi="Times New Roman" w:cs="Times New Roman"/>
                <w:color w:val="000000"/>
                <w:sz w:val="24"/>
              </w:rPr>
            </w:pPr>
            <w:r>
              <w:rPr>
                <w:rFonts w:ascii="Times New Roman" w:hAnsi="Times New Roman" w:cs="Times New Roman" w:hint="eastAsia"/>
                <w:color w:val="000000"/>
                <w:sz w:val="24"/>
              </w:rPr>
              <w:t>对个人和家庭的补助</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jc w:val="right"/>
              <w:rPr>
                <w:rFonts w:ascii="Times New Roman" w:hAnsi="Times New Roman" w:cs="Times New Roman"/>
                <w:color w:val="000000"/>
                <w:sz w:val="24"/>
              </w:rPr>
            </w:pPr>
            <w:r>
              <w:rPr>
                <w:rFonts w:ascii="Times New Roman" w:hAnsi="Times New Roman" w:cs="Times New Roman" w:hint="eastAsia"/>
                <w:color w:val="000000"/>
                <w:sz w:val="24"/>
              </w:rPr>
              <w:t>1.14</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rPr>
                <w:rFonts w:ascii="Times New Roman" w:hAnsi="Times New Roman" w:cs="Times New Roman"/>
                <w:color w:val="000000"/>
                <w:sz w:val="24"/>
              </w:rPr>
            </w:pPr>
            <w:r>
              <w:rPr>
                <w:rFonts w:ascii="Times New Roman" w:hAnsi="Times New Roman" w:cs="Times New Roman" w:hint="eastAsia"/>
                <w:color w:val="000000"/>
                <w:sz w:val="24"/>
              </w:rPr>
              <w:t>30305</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rPr>
                <w:rFonts w:ascii="Times New Roman" w:hAnsi="Times New Roman" w:cs="Times New Roman"/>
                <w:color w:val="000000"/>
                <w:sz w:val="24"/>
              </w:rPr>
            </w:pPr>
            <w:r>
              <w:rPr>
                <w:rFonts w:ascii="Times New Roman" w:hAnsi="Times New Roman" w:cs="Times New Roman" w:hint="eastAsia"/>
                <w:color w:val="000000"/>
                <w:sz w:val="24"/>
              </w:rPr>
              <w:t>生活补助</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9E539B">
            <w:pPr>
              <w:jc w:val="right"/>
              <w:rPr>
                <w:rFonts w:ascii="Times New Roman" w:hAnsi="Times New Roman" w:cs="Times New Roman"/>
                <w:color w:val="000000"/>
                <w:sz w:val="24"/>
              </w:rPr>
            </w:pPr>
            <w:r>
              <w:rPr>
                <w:rFonts w:ascii="Times New Roman" w:hAnsi="Times New Roman" w:cs="Times New Roman" w:hint="eastAsia"/>
                <w:color w:val="000000"/>
                <w:sz w:val="24"/>
              </w:rPr>
              <w:t>1.14</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jc w:val="right"/>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325"/>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73B1A" w:rsidRDefault="00573B1A">
            <w:pPr>
              <w:rPr>
                <w:rFonts w:ascii="Times New Roman" w:hAnsi="Times New Roman" w:cs="Times New Roman"/>
                <w:color w:val="000000"/>
                <w:sz w:val="24"/>
              </w:rPr>
            </w:pPr>
          </w:p>
        </w:tc>
      </w:tr>
      <w:tr w:rsidR="00573B1A">
        <w:trPr>
          <w:trHeight w:val="554"/>
        </w:trPr>
        <w:tc>
          <w:tcPr>
            <w:tcW w:w="8328" w:type="dxa"/>
            <w:gridSpan w:val="6"/>
            <w:tcBorders>
              <w:top w:val="nil"/>
              <w:left w:val="nil"/>
              <w:bottom w:val="nil"/>
              <w:right w:val="nil"/>
            </w:tcBorders>
            <w:shd w:val="clear" w:color="auto" w:fill="auto"/>
            <w:tcMar>
              <w:top w:w="12" w:type="dxa"/>
              <w:left w:w="12" w:type="dxa"/>
              <w:right w:w="12" w:type="dxa"/>
            </w:tcMar>
            <w:vAlign w:val="center"/>
          </w:tcPr>
          <w:p w:rsidR="00573B1A" w:rsidRDefault="009E539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注：本表反映部门本年度一般公共预算财政拨款基本支出明细情况。本表金额转换为万元时，因四舍五入可能存在尾差。</w:t>
            </w:r>
          </w:p>
        </w:tc>
      </w:tr>
    </w:tbl>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9E539B">
      <w:pPr>
        <w:widowControl/>
        <w:jc w:val="left"/>
        <w:rPr>
          <w:rFonts w:ascii="宋体" w:hAnsi="宋体" w:cs="宋体"/>
          <w:color w:val="000000"/>
          <w:kern w:val="0"/>
          <w:szCs w:val="21"/>
        </w:rPr>
      </w:pPr>
      <w:r>
        <w:rPr>
          <w:rFonts w:ascii="宋体" w:hAnsi="宋体" w:cs="宋体" w:hint="eastAsia"/>
          <w:color w:val="000000"/>
          <w:kern w:val="0"/>
          <w:szCs w:val="21"/>
        </w:rPr>
        <w:object w:dxaOrig="8332" w:dyaOrig="7485">
          <v:shape id="_x0000_i1026" type="#_x0000_t75" style="width:416.6pt;height:374.25pt" o:ole="">
            <v:imagedata r:id="rId12" o:title="" embosscolor="white"/>
          </v:shape>
          <o:OLEObject Type="Embed" ProgID="Excel.Sheet.12" ShapeID="_x0000_i1026" DrawAspect="Icon" ObjectID="_1741438610" r:id="rId13"/>
        </w:object>
      </w: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widowControl/>
        <w:jc w:val="left"/>
        <w:rPr>
          <w:rFonts w:ascii="宋体" w:hAnsi="宋体" w:cs="宋体"/>
          <w:color w:val="000000"/>
          <w:kern w:val="0"/>
          <w:szCs w:val="21"/>
        </w:rPr>
      </w:pPr>
    </w:p>
    <w:p w:rsidR="00573B1A" w:rsidRDefault="00573B1A">
      <w:pPr>
        <w:jc w:val="center"/>
        <w:rPr>
          <w:rFonts w:ascii="宋体" w:hAnsi="宋体" w:cs="宋体"/>
          <w:b/>
          <w:bCs/>
          <w:sz w:val="32"/>
          <w:szCs w:val="32"/>
        </w:rPr>
      </w:pPr>
    </w:p>
    <w:p w:rsidR="00573B1A" w:rsidRDefault="009E539B">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p>
    <w:p w:rsidR="00573B1A" w:rsidRDefault="009E539B">
      <w:pPr>
        <w:rPr>
          <w:rFonts w:ascii="宋体" w:hAnsi="宋体" w:cs="宋体"/>
          <w:szCs w:val="21"/>
        </w:rPr>
      </w:pPr>
      <w:r>
        <w:rPr>
          <w:rFonts w:ascii="宋体" w:hAnsi="宋体" w:cs="宋体" w:hint="eastAsia"/>
          <w:szCs w:val="21"/>
        </w:rPr>
        <w:object w:dxaOrig="8330" w:dyaOrig="13210">
          <v:shape id="_x0000_i1027" type="#_x0000_t75" style="width:416.5pt;height:660.5pt" o:ole="">
            <v:imagedata r:id="rId14" o:title="" embosscolor="white"/>
          </v:shape>
          <o:OLEObject Type="Embed" ProgID="Excel.Sheet.12" ShapeID="_x0000_i1027" DrawAspect="Icon" ObjectID="_1741438611" r:id="rId15"/>
        </w:object>
      </w:r>
    </w:p>
    <w:p w:rsidR="00573B1A" w:rsidRDefault="00573B1A">
      <w:pPr>
        <w:rPr>
          <w:rFonts w:ascii="宋体" w:hAnsi="宋体" w:cs="宋体"/>
          <w:szCs w:val="21"/>
        </w:rPr>
      </w:pPr>
    </w:p>
    <w:p w:rsidR="00573B1A" w:rsidRDefault="009E539B">
      <w:pPr>
        <w:rPr>
          <w:rFonts w:ascii="宋体" w:hAnsi="宋体" w:cs="宋体"/>
          <w:szCs w:val="21"/>
        </w:rPr>
      </w:pPr>
      <w:r>
        <w:rPr>
          <w:rFonts w:ascii="宋体" w:hAnsi="宋体" w:cs="宋体" w:hint="eastAsia"/>
          <w:szCs w:val="21"/>
        </w:rPr>
        <w:object w:dxaOrig="8324" w:dyaOrig="12510">
          <v:shape id="_x0000_i1028" type="#_x0000_t75" style="width:416.2pt;height:625.5pt" o:ole="">
            <v:imagedata r:id="rId16" o:title="" embosscolor="white"/>
          </v:shape>
          <o:OLEObject Type="Embed" ProgID="Excel.Sheet.12" ShapeID="_x0000_i1028" DrawAspect="Icon" ObjectID="_1741438612" r:id="rId17"/>
        </w:object>
      </w:r>
    </w:p>
    <w:p w:rsidR="00573B1A" w:rsidRDefault="00573B1A">
      <w:pPr>
        <w:spacing w:line="560" w:lineRule="exact"/>
        <w:jc w:val="left"/>
        <w:rPr>
          <w:rFonts w:ascii="方正小标宋简体" w:eastAsia="方正小标宋简体" w:hAnsi="方正小标宋简体" w:cs="方正小标宋简体"/>
          <w:color w:val="000000"/>
          <w:kern w:val="0"/>
          <w:sz w:val="44"/>
          <w:szCs w:val="44"/>
        </w:rPr>
      </w:pPr>
    </w:p>
    <w:p w:rsidR="00573B1A" w:rsidRDefault="009E539B">
      <w:pPr>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第三部分</w:t>
      </w:r>
      <w:r>
        <w:rPr>
          <w:rFonts w:ascii="方正小标宋简体" w:eastAsia="方正小标宋简体" w:hAnsi="方正小标宋简体" w:cs="方正小标宋简体" w:hint="eastAsia"/>
          <w:color w:val="000000"/>
          <w:kern w:val="0"/>
          <w:sz w:val="44"/>
          <w:szCs w:val="44"/>
        </w:rPr>
        <w:t xml:space="preserve"> </w:t>
      </w:r>
      <w:r>
        <w:rPr>
          <w:rFonts w:ascii="方正小标宋简体" w:eastAsia="方正小标宋简体" w:hAnsi="方正小标宋简体" w:cs="方正小标宋简体" w:hint="eastAsia"/>
          <w:color w:val="000000"/>
          <w:kern w:val="0"/>
          <w:sz w:val="44"/>
          <w:szCs w:val="44"/>
        </w:rPr>
        <w:t>202</w:t>
      </w:r>
      <w:r>
        <w:rPr>
          <w:rFonts w:ascii="方正小标宋简体" w:eastAsia="方正小标宋简体" w:hAnsi="方正小标宋简体" w:cs="方正小标宋简体" w:hint="eastAsia"/>
          <w:color w:val="000000"/>
          <w:kern w:val="0"/>
          <w:sz w:val="44"/>
          <w:szCs w:val="44"/>
        </w:rPr>
        <w:t>1</w:t>
      </w:r>
      <w:r>
        <w:rPr>
          <w:rFonts w:ascii="方正小标宋简体" w:eastAsia="方正小标宋简体" w:hAnsi="方正小标宋简体" w:cs="方正小标宋简体" w:hint="eastAsia"/>
          <w:color w:val="000000"/>
          <w:kern w:val="0"/>
          <w:sz w:val="44"/>
          <w:szCs w:val="44"/>
        </w:rPr>
        <w:t>年</w:t>
      </w:r>
      <w:r>
        <w:rPr>
          <w:rFonts w:ascii="方正小标宋简体" w:eastAsia="方正小标宋简体" w:hAnsi="方正小标宋简体" w:cs="方正小标宋简体" w:hint="eastAsia"/>
          <w:color w:val="000000"/>
          <w:kern w:val="0"/>
          <w:sz w:val="44"/>
          <w:szCs w:val="44"/>
        </w:rPr>
        <w:t>度</w:t>
      </w:r>
      <w:r>
        <w:rPr>
          <w:rFonts w:ascii="方正小标宋简体" w:eastAsia="方正小标宋简体" w:hAnsi="方正小标宋简体" w:cs="方正小标宋简体" w:hint="eastAsia"/>
          <w:color w:val="000000"/>
          <w:kern w:val="0"/>
          <w:sz w:val="44"/>
          <w:szCs w:val="44"/>
        </w:rPr>
        <w:t>部门决算情况</w:t>
      </w:r>
      <w:r>
        <w:rPr>
          <w:rFonts w:ascii="方正小标宋简体" w:eastAsia="方正小标宋简体" w:hAnsi="方正小标宋简体" w:cs="方正小标宋简体" w:hint="eastAsia"/>
          <w:color w:val="000000"/>
          <w:kern w:val="0"/>
          <w:sz w:val="44"/>
          <w:szCs w:val="44"/>
        </w:rPr>
        <w:t>说明</w:t>
      </w:r>
    </w:p>
    <w:p w:rsidR="00573B1A" w:rsidRDefault="00573B1A">
      <w:pPr>
        <w:widowControl/>
        <w:spacing w:line="560" w:lineRule="exact"/>
        <w:rPr>
          <w:rFonts w:ascii="黑体" w:eastAsia="黑体" w:hAnsi="宋体"/>
          <w:color w:val="000000"/>
          <w:kern w:val="0"/>
          <w:sz w:val="44"/>
          <w:szCs w:val="44"/>
        </w:rPr>
      </w:pPr>
    </w:p>
    <w:p w:rsidR="00573B1A" w:rsidRDefault="009E539B">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w:t>
      </w:r>
      <w:r>
        <w:rPr>
          <w:rFonts w:ascii="黑体" w:eastAsia="黑体" w:hAnsi="黑体" w:hint="eastAsia"/>
          <w:color w:val="000000"/>
          <w:kern w:val="0"/>
          <w:sz w:val="32"/>
          <w:szCs w:val="32"/>
        </w:rPr>
        <w:t>说明</w:t>
      </w:r>
      <w:r>
        <w:rPr>
          <w:rFonts w:ascii="黑体" w:eastAsia="黑体" w:hAnsi="黑体" w:hint="eastAsia"/>
          <w:color w:val="000000"/>
          <w:kern w:val="0"/>
          <w:sz w:val="32"/>
          <w:szCs w:val="32"/>
        </w:rPr>
        <w:t xml:space="preserve"> </w:t>
      </w:r>
    </w:p>
    <w:p w:rsidR="00573B1A" w:rsidRDefault="009E539B">
      <w:pPr>
        <w:widowControl/>
        <w:spacing w:line="560" w:lineRule="exact"/>
        <w:ind w:firstLineChars="300" w:firstLine="960"/>
        <w:jc w:val="left"/>
        <w:rPr>
          <w:rFonts w:ascii="仿宋" w:eastAsia="仿宋" w:hAnsi="仿宋" w:cs="仿宋"/>
          <w:color w:val="000000"/>
          <w:kern w:val="0"/>
          <w:sz w:val="32"/>
          <w:szCs w:val="32"/>
        </w:rPr>
      </w:pPr>
      <w:r>
        <w:rPr>
          <w:rFonts w:ascii="仿宋_GB2312" w:eastAsia="仿宋_GB2312" w:hAnsi="仿宋" w:hint="eastAsia"/>
          <w:sz w:val="32"/>
          <w:szCs w:val="32"/>
        </w:rPr>
        <w:t>2021</w:t>
      </w:r>
      <w:r>
        <w:rPr>
          <w:rFonts w:ascii="仿宋_GB2312" w:eastAsia="仿宋_GB2312" w:hAnsi="仿宋" w:hint="eastAsia"/>
          <w:sz w:val="32"/>
          <w:szCs w:val="32"/>
        </w:rPr>
        <w:t>年度单位</w:t>
      </w:r>
      <w:r>
        <w:rPr>
          <w:rFonts w:ascii="仿宋_GB2312" w:eastAsia="仿宋_GB2312" w:hAnsi="仿宋" w:hint="eastAsia"/>
          <w:sz w:val="32"/>
          <w:szCs w:val="32"/>
        </w:rPr>
        <w:t>本年</w:t>
      </w:r>
      <w:r>
        <w:rPr>
          <w:rFonts w:ascii="仿宋_GB2312" w:eastAsia="仿宋_GB2312" w:hAnsi="仿宋" w:hint="eastAsia"/>
          <w:sz w:val="32"/>
          <w:szCs w:val="32"/>
        </w:rPr>
        <w:t>收入</w:t>
      </w:r>
      <w:r>
        <w:rPr>
          <w:rFonts w:ascii="仿宋_GB2312" w:eastAsia="仿宋_GB2312" w:hAnsi="仿宋" w:hint="eastAsia"/>
          <w:sz w:val="32"/>
          <w:szCs w:val="32"/>
        </w:rPr>
        <w:t>166.48</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上年度收入</w:t>
      </w:r>
      <w:r>
        <w:rPr>
          <w:rFonts w:ascii="仿宋_GB2312" w:eastAsia="仿宋_GB2312" w:hAnsi="宋体" w:cs="仿宋_GB2312" w:hint="eastAsia"/>
          <w:color w:val="000000"/>
          <w:kern w:val="0"/>
          <w:sz w:val="32"/>
          <w:szCs w:val="32"/>
        </w:rPr>
        <w:t>185.5</w:t>
      </w:r>
      <w:r>
        <w:rPr>
          <w:rFonts w:ascii="仿宋_GB2312" w:eastAsia="仿宋_GB2312" w:hAnsi="宋体" w:cs="仿宋_GB2312" w:hint="eastAsia"/>
          <w:color w:val="000000"/>
          <w:kern w:val="0"/>
          <w:sz w:val="32"/>
          <w:szCs w:val="32"/>
        </w:rPr>
        <w:t>万元，同比下降</w:t>
      </w:r>
      <w:r>
        <w:rPr>
          <w:rFonts w:ascii="仿宋_GB2312" w:eastAsia="仿宋_GB2312" w:hAnsi="宋体" w:cs="仿宋_GB2312" w:hint="eastAsia"/>
          <w:color w:val="000000"/>
          <w:kern w:val="0"/>
          <w:sz w:val="32"/>
          <w:szCs w:val="32"/>
        </w:rPr>
        <w:t>10%</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减少收入</w:t>
      </w:r>
      <w:r>
        <w:rPr>
          <w:rFonts w:ascii="仿宋_GB2312" w:eastAsia="仿宋_GB2312" w:hAnsi="宋体" w:cs="仿宋_GB2312" w:hint="eastAsia"/>
          <w:color w:val="000000"/>
          <w:kern w:val="0"/>
          <w:sz w:val="32"/>
          <w:szCs w:val="32"/>
        </w:rPr>
        <w:t>19.02</w:t>
      </w:r>
      <w:r>
        <w:rPr>
          <w:rFonts w:ascii="仿宋_GB2312" w:eastAsia="仿宋_GB2312" w:hAnsi="宋体" w:cs="仿宋_GB2312" w:hint="eastAsia"/>
          <w:color w:val="000000"/>
          <w:kern w:val="0"/>
          <w:sz w:val="32"/>
          <w:szCs w:val="32"/>
        </w:rPr>
        <w:t>万元。本年收入减少</w:t>
      </w:r>
      <w:r>
        <w:rPr>
          <w:rFonts w:ascii="仿宋_GB2312" w:eastAsia="仿宋_GB2312" w:hAnsi="宋体" w:cs="仿宋_GB2312" w:hint="eastAsia"/>
          <w:color w:val="000000"/>
          <w:kern w:val="0"/>
          <w:sz w:val="32"/>
          <w:szCs w:val="32"/>
        </w:rPr>
        <w:t>主要</w:t>
      </w:r>
      <w:r>
        <w:rPr>
          <w:rFonts w:ascii="仿宋_GB2312" w:eastAsia="仿宋_GB2312" w:hAnsi="宋体" w:cs="仿宋_GB2312" w:hint="eastAsia"/>
          <w:color w:val="000000"/>
          <w:kern w:val="0"/>
          <w:sz w:val="32"/>
          <w:szCs w:val="32"/>
        </w:rPr>
        <w:t>原因</w:t>
      </w:r>
      <w:r>
        <w:rPr>
          <w:rFonts w:ascii="仿宋_GB2312" w:eastAsia="仿宋_GB2312" w:hAnsi="宋体" w:cs="仿宋_GB2312" w:hint="eastAsia"/>
          <w:color w:val="000000"/>
          <w:kern w:val="0"/>
          <w:sz w:val="32"/>
          <w:szCs w:val="32"/>
        </w:rPr>
        <w:t>是事业收入</w:t>
      </w:r>
      <w:r>
        <w:rPr>
          <w:rFonts w:ascii="仿宋" w:eastAsia="仿宋" w:hAnsi="仿宋" w:cs="仿宋" w:hint="eastAsia"/>
          <w:color w:val="000000"/>
          <w:kern w:val="0"/>
          <w:sz w:val="32"/>
          <w:szCs w:val="32"/>
        </w:rPr>
        <w:t>减少。</w:t>
      </w:r>
    </w:p>
    <w:p w:rsidR="00573B1A" w:rsidRDefault="009E539B">
      <w:pPr>
        <w:widowControl/>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2021</w:t>
      </w:r>
      <w:r>
        <w:rPr>
          <w:rFonts w:ascii="仿宋" w:eastAsia="仿宋" w:hAnsi="仿宋" w:cs="仿宋" w:hint="eastAsia"/>
          <w:color w:val="000000"/>
          <w:kern w:val="0"/>
          <w:sz w:val="32"/>
          <w:szCs w:val="32"/>
        </w:rPr>
        <w:t>年度单位本年支出</w:t>
      </w:r>
      <w:r>
        <w:rPr>
          <w:rFonts w:ascii="仿宋" w:eastAsia="仿宋" w:hAnsi="仿宋" w:cs="仿宋" w:hint="eastAsia"/>
          <w:color w:val="000000"/>
          <w:kern w:val="0"/>
          <w:sz w:val="32"/>
          <w:szCs w:val="32"/>
        </w:rPr>
        <w:t>166.48</w:t>
      </w:r>
      <w:r>
        <w:rPr>
          <w:rFonts w:ascii="仿宋" w:eastAsia="仿宋" w:hAnsi="仿宋" w:cs="仿宋" w:hint="eastAsia"/>
          <w:color w:val="000000"/>
          <w:kern w:val="0"/>
          <w:sz w:val="32"/>
          <w:szCs w:val="32"/>
        </w:rPr>
        <w:t>万元，上年度支出</w:t>
      </w:r>
      <w:r>
        <w:rPr>
          <w:rFonts w:ascii="仿宋" w:eastAsia="仿宋" w:hAnsi="仿宋" w:cs="仿宋" w:hint="eastAsia"/>
          <w:color w:val="000000"/>
          <w:kern w:val="0"/>
          <w:sz w:val="32"/>
          <w:szCs w:val="32"/>
        </w:rPr>
        <w:t>187.3</w:t>
      </w:r>
      <w:r>
        <w:rPr>
          <w:rFonts w:ascii="仿宋" w:eastAsia="仿宋" w:hAnsi="仿宋" w:cs="仿宋" w:hint="eastAsia"/>
          <w:color w:val="000000"/>
          <w:kern w:val="0"/>
          <w:sz w:val="32"/>
          <w:szCs w:val="32"/>
        </w:rPr>
        <w:t>万元，</w:t>
      </w:r>
      <w:r>
        <w:rPr>
          <w:rFonts w:ascii="仿宋_GB2312" w:eastAsia="仿宋_GB2312" w:hAnsi="宋体" w:cs="仿宋_GB2312" w:hint="eastAsia"/>
          <w:color w:val="000000"/>
          <w:kern w:val="0"/>
          <w:sz w:val="32"/>
          <w:szCs w:val="32"/>
        </w:rPr>
        <w:t>同比下降</w:t>
      </w:r>
      <w:r>
        <w:rPr>
          <w:rFonts w:ascii="仿宋_GB2312" w:eastAsia="仿宋_GB2312" w:hAnsi="宋体" w:cs="仿宋_GB2312" w:hint="eastAsia"/>
          <w:color w:val="000000"/>
          <w:kern w:val="0"/>
          <w:sz w:val="32"/>
          <w:szCs w:val="32"/>
        </w:rPr>
        <w:t>11%</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减少支出</w:t>
      </w:r>
      <w:r>
        <w:rPr>
          <w:rFonts w:ascii="仿宋_GB2312" w:eastAsia="仿宋_GB2312" w:hAnsi="宋体" w:cs="仿宋_GB2312" w:hint="eastAsia"/>
          <w:color w:val="000000"/>
          <w:kern w:val="0"/>
          <w:sz w:val="32"/>
          <w:szCs w:val="32"/>
        </w:rPr>
        <w:t>20.82</w:t>
      </w:r>
      <w:r>
        <w:rPr>
          <w:rFonts w:ascii="仿宋_GB2312" w:eastAsia="仿宋_GB2312" w:hAnsi="宋体" w:cs="仿宋_GB2312" w:hint="eastAsia"/>
          <w:color w:val="000000"/>
          <w:kern w:val="0"/>
          <w:sz w:val="32"/>
          <w:szCs w:val="32"/>
        </w:rPr>
        <w:t>万元。本年支出减少</w:t>
      </w:r>
      <w:r>
        <w:rPr>
          <w:rFonts w:ascii="仿宋_GB2312" w:eastAsia="仿宋_GB2312" w:hAnsi="宋体" w:cs="仿宋_GB2312" w:hint="eastAsia"/>
          <w:color w:val="000000"/>
          <w:kern w:val="0"/>
          <w:sz w:val="32"/>
          <w:szCs w:val="32"/>
        </w:rPr>
        <w:t>主要</w:t>
      </w:r>
      <w:r>
        <w:rPr>
          <w:rFonts w:ascii="仿宋_GB2312" w:eastAsia="仿宋_GB2312" w:hAnsi="宋体" w:cs="仿宋_GB2312" w:hint="eastAsia"/>
          <w:color w:val="000000"/>
          <w:kern w:val="0"/>
          <w:sz w:val="32"/>
          <w:szCs w:val="32"/>
        </w:rPr>
        <w:t>原因</w:t>
      </w:r>
      <w:r>
        <w:rPr>
          <w:rFonts w:ascii="仿宋_GB2312" w:eastAsia="仿宋_GB2312" w:hAnsi="宋体" w:cs="仿宋_GB2312" w:hint="eastAsia"/>
          <w:color w:val="000000"/>
          <w:kern w:val="0"/>
          <w:sz w:val="32"/>
          <w:szCs w:val="32"/>
        </w:rPr>
        <w:t>是医疗药品耗材费用</w:t>
      </w:r>
      <w:r>
        <w:rPr>
          <w:rFonts w:ascii="仿宋" w:eastAsia="仿宋" w:hAnsi="仿宋" w:cs="仿宋" w:hint="eastAsia"/>
          <w:color w:val="000000"/>
          <w:kern w:val="0"/>
          <w:sz w:val="32"/>
          <w:szCs w:val="32"/>
        </w:rPr>
        <w:t>减少。</w:t>
      </w:r>
    </w:p>
    <w:p w:rsidR="00573B1A" w:rsidRDefault="009E539B">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w:t>
      </w:r>
      <w:r>
        <w:rPr>
          <w:rFonts w:ascii="黑体" w:eastAsia="黑体" w:hAnsi="黑体" w:hint="eastAsia"/>
          <w:color w:val="000000"/>
          <w:kern w:val="0"/>
          <w:sz w:val="32"/>
          <w:szCs w:val="32"/>
        </w:rPr>
        <w:t>说明</w:t>
      </w:r>
    </w:p>
    <w:p w:rsidR="00573B1A" w:rsidRDefault="009E539B">
      <w:pPr>
        <w:widowControl/>
        <w:spacing w:line="560" w:lineRule="exact"/>
        <w:ind w:firstLineChars="200" w:firstLine="640"/>
        <w:jc w:val="left"/>
        <w:rPr>
          <w:rFonts w:eastAsia="仿宋_GB2312"/>
        </w:rPr>
      </w:pPr>
      <w:r>
        <w:rPr>
          <w:rFonts w:ascii="仿宋_GB2312" w:eastAsia="仿宋_GB2312" w:hAnsi="宋体" w:cs="仿宋_GB2312" w:hint="eastAsia"/>
          <w:color w:val="000000"/>
          <w:kern w:val="0"/>
          <w:sz w:val="32"/>
          <w:szCs w:val="32"/>
        </w:rPr>
        <w:t>本</w:t>
      </w:r>
      <w:r>
        <w:rPr>
          <w:rFonts w:ascii="仿宋_GB2312" w:eastAsia="仿宋_GB2312" w:hAnsi="宋体" w:cs="仿宋_GB2312"/>
          <w:color w:val="000000"/>
          <w:kern w:val="0"/>
          <w:sz w:val="32"/>
          <w:szCs w:val="32"/>
        </w:rPr>
        <w:t>年</w:t>
      </w:r>
      <w:r>
        <w:rPr>
          <w:rFonts w:ascii="仿宋_GB2312" w:eastAsia="仿宋_GB2312" w:hAnsi="宋体" w:cs="仿宋_GB2312" w:hint="eastAsia"/>
          <w:color w:val="000000"/>
          <w:kern w:val="0"/>
          <w:sz w:val="32"/>
          <w:szCs w:val="32"/>
        </w:rPr>
        <w:t>度</w:t>
      </w:r>
      <w:r>
        <w:rPr>
          <w:rFonts w:ascii="仿宋_GB2312" w:eastAsia="仿宋_GB2312" w:hAnsi="宋体" w:cs="仿宋_GB2312"/>
          <w:color w:val="000000"/>
          <w:kern w:val="0"/>
          <w:sz w:val="32"/>
          <w:szCs w:val="32"/>
        </w:rPr>
        <w:t>收入合计</w:t>
      </w:r>
      <w:r>
        <w:rPr>
          <w:rFonts w:ascii="仿宋_GB2312" w:eastAsia="仿宋_GB2312" w:hAnsi="宋体" w:cs="仿宋_GB2312" w:hint="eastAsia"/>
          <w:color w:val="000000"/>
          <w:kern w:val="0"/>
          <w:sz w:val="32"/>
          <w:szCs w:val="32"/>
        </w:rPr>
        <w:t>166.48</w:t>
      </w:r>
      <w:r>
        <w:rPr>
          <w:rFonts w:ascii="仿宋_GB2312" w:eastAsia="仿宋_GB2312" w:hAnsi="宋体" w:cs="仿宋_GB2312"/>
          <w:color w:val="000000"/>
          <w:kern w:val="0"/>
          <w:sz w:val="32"/>
          <w:szCs w:val="32"/>
        </w:rPr>
        <w:t>万元，其中：财政拨款收入</w:t>
      </w:r>
      <w:r>
        <w:rPr>
          <w:rFonts w:ascii="仿宋_GB2312" w:eastAsia="仿宋_GB2312" w:hAnsi="宋体" w:cs="仿宋_GB2312" w:hint="eastAsia"/>
          <w:color w:val="000000"/>
          <w:kern w:val="0"/>
          <w:sz w:val="32"/>
          <w:szCs w:val="32"/>
        </w:rPr>
        <w:t>72.18</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43</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；事业收入</w:t>
      </w:r>
      <w:r>
        <w:rPr>
          <w:rFonts w:ascii="仿宋_GB2312" w:eastAsia="仿宋_GB2312" w:hAnsi="宋体" w:cs="仿宋_GB2312" w:hint="eastAsia"/>
          <w:color w:val="000000"/>
          <w:kern w:val="0"/>
          <w:sz w:val="32"/>
          <w:szCs w:val="32"/>
        </w:rPr>
        <w:t>36.47</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22</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；其他收入</w:t>
      </w:r>
      <w:r>
        <w:rPr>
          <w:rFonts w:ascii="仿宋_GB2312" w:eastAsia="仿宋_GB2312" w:hAnsi="宋体" w:cs="仿宋_GB2312" w:hint="eastAsia"/>
          <w:color w:val="000000"/>
          <w:kern w:val="0"/>
          <w:sz w:val="32"/>
          <w:szCs w:val="32"/>
        </w:rPr>
        <w:t>57.83</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35</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573B1A" w:rsidRDefault="009E539B">
      <w:pPr>
        <w:widowControl/>
        <w:spacing w:line="560" w:lineRule="exact"/>
        <w:ind w:firstLineChars="200" w:firstLine="640"/>
        <w:jc w:val="left"/>
        <w:rPr>
          <w:rFonts w:ascii="黑体" w:eastAsia="黑体" w:hAnsi="黑体"/>
        </w:rPr>
      </w:pPr>
      <w:r>
        <w:rPr>
          <w:rFonts w:ascii="黑体" w:eastAsia="黑体" w:hAnsi="黑体" w:hint="eastAsia"/>
          <w:color w:val="000000"/>
          <w:kern w:val="0"/>
          <w:sz w:val="32"/>
          <w:szCs w:val="32"/>
        </w:rPr>
        <w:t>三、支出决算情况</w:t>
      </w:r>
      <w:r>
        <w:rPr>
          <w:rFonts w:ascii="黑体" w:eastAsia="黑体" w:hAnsi="黑体" w:hint="eastAsia"/>
          <w:color w:val="000000"/>
          <w:kern w:val="0"/>
          <w:sz w:val="32"/>
          <w:szCs w:val="32"/>
        </w:rPr>
        <w:t>说明</w:t>
      </w:r>
      <w:r>
        <w:rPr>
          <w:rFonts w:ascii="黑体" w:eastAsia="黑体" w:hAnsi="黑体" w:hint="eastAsia"/>
          <w:color w:val="000000"/>
          <w:kern w:val="0"/>
          <w:sz w:val="32"/>
          <w:szCs w:val="32"/>
        </w:rPr>
        <w:t xml:space="preserve">  </w:t>
      </w:r>
    </w:p>
    <w:p w:rsidR="00573B1A" w:rsidRDefault="009E539B">
      <w:pPr>
        <w:widowControl/>
        <w:spacing w:line="560" w:lineRule="exact"/>
        <w:ind w:firstLineChars="200" w:firstLine="640"/>
        <w:jc w:val="left"/>
        <w:rPr>
          <w:rFonts w:eastAsia="仿宋_GB2312"/>
        </w:rPr>
      </w:pPr>
      <w:r>
        <w:rPr>
          <w:rFonts w:ascii="仿宋_GB2312" w:eastAsia="仿宋_GB2312" w:hAnsi="宋体" w:cs="仿宋_GB2312" w:hint="eastAsia"/>
          <w:color w:val="000000"/>
          <w:kern w:val="0"/>
          <w:sz w:val="32"/>
          <w:szCs w:val="32"/>
        </w:rPr>
        <w:t>本</w:t>
      </w:r>
      <w:r>
        <w:rPr>
          <w:rFonts w:ascii="仿宋_GB2312" w:eastAsia="仿宋_GB2312" w:hAnsi="宋体" w:cs="仿宋_GB2312"/>
          <w:color w:val="000000"/>
          <w:kern w:val="0"/>
          <w:sz w:val="32"/>
          <w:szCs w:val="32"/>
        </w:rPr>
        <w:t>年</w:t>
      </w:r>
      <w:r>
        <w:rPr>
          <w:rFonts w:ascii="仿宋_GB2312" w:eastAsia="仿宋_GB2312" w:hAnsi="宋体" w:cs="仿宋_GB2312" w:hint="eastAsia"/>
          <w:color w:val="000000"/>
          <w:kern w:val="0"/>
          <w:sz w:val="32"/>
          <w:szCs w:val="32"/>
        </w:rPr>
        <w:t>度</w:t>
      </w:r>
      <w:r>
        <w:rPr>
          <w:rFonts w:ascii="仿宋_GB2312" w:eastAsia="仿宋_GB2312" w:hAnsi="宋体" w:cs="仿宋_GB2312"/>
          <w:color w:val="000000"/>
          <w:kern w:val="0"/>
          <w:sz w:val="32"/>
          <w:szCs w:val="32"/>
        </w:rPr>
        <w:t>支出合计</w:t>
      </w:r>
      <w:r>
        <w:rPr>
          <w:rFonts w:ascii="仿宋_GB2312" w:eastAsia="仿宋_GB2312" w:hAnsi="宋体" w:cs="仿宋_GB2312" w:hint="eastAsia"/>
          <w:color w:val="000000"/>
          <w:kern w:val="0"/>
          <w:sz w:val="32"/>
          <w:szCs w:val="32"/>
        </w:rPr>
        <w:t>166.48</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133.94</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80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；项目支出</w:t>
      </w:r>
      <w:r>
        <w:rPr>
          <w:rFonts w:ascii="仿宋_GB2312" w:eastAsia="仿宋_GB2312" w:hAnsi="宋体" w:cs="仿宋_GB2312" w:hint="eastAsia"/>
          <w:color w:val="000000"/>
          <w:kern w:val="0"/>
          <w:sz w:val="32"/>
          <w:szCs w:val="32"/>
        </w:rPr>
        <w:t>32.54</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20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573B1A" w:rsidRDefault="009E539B">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w:t>
      </w:r>
      <w:r>
        <w:rPr>
          <w:rFonts w:ascii="黑体" w:eastAsia="黑体" w:hAnsi="黑体" w:hint="eastAsia"/>
          <w:color w:val="000000"/>
          <w:kern w:val="0"/>
          <w:sz w:val="32"/>
          <w:szCs w:val="32"/>
        </w:rPr>
        <w:t>说明</w:t>
      </w:r>
    </w:p>
    <w:p w:rsidR="00573B1A" w:rsidRDefault="009E539B">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度</w:t>
      </w:r>
      <w:r>
        <w:rPr>
          <w:rFonts w:ascii="仿宋_GB2312" w:eastAsia="仿宋_GB2312" w:hAnsi="仿宋_GB2312" w:cs="仿宋_GB2312" w:hint="eastAsia"/>
          <w:color w:val="000000"/>
          <w:kern w:val="0"/>
          <w:sz w:val="32"/>
          <w:szCs w:val="32"/>
        </w:rPr>
        <w:t>财政拨款</w:t>
      </w:r>
      <w:r>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72.18</w:t>
      </w:r>
      <w:r>
        <w:rPr>
          <w:rFonts w:ascii="仿宋_GB2312" w:eastAsia="仿宋_GB2312" w:hAnsi="仿宋_GB2312" w:cs="仿宋_GB2312" w:hint="eastAsia"/>
          <w:sz w:val="32"/>
          <w:szCs w:val="32"/>
        </w:rPr>
        <w:t>万元，上年度财政拨款收入</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万元，同比下降</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，减少收入</w:t>
      </w:r>
      <w:r>
        <w:rPr>
          <w:rFonts w:ascii="仿宋_GB2312" w:eastAsia="仿宋_GB2312" w:hAnsi="仿宋_GB2312" w:cs="仿宋_GB2312" w:hint="eastAsia"/>
          <w:sz w:val="32"/>
          <w:szCs w:val="32"/>
        </w:rPr>
        <w:t>18.82</w:t>
      </w:r>
      <w:r>
        <w:rPr>
          <w:rFonts w:ascii="仿宋_GB2312" w:eastAsia="仿宋_GB2312" w:hAnsi="仿宋_GB2312" w:cs="仿宋_GB2312" w:hint="eastAsia"/>
          <w:sz w:val="32"/>
          <w:szCs w:val="32"/>
        </w:rPr>
        <w:t>万元。本年度财政拨款收入减少主要原因是</w:t>
      </w:r>
      <w:r>
        <w:rPr>
          <w:rFonts w:ascii="仿宋_GB2312" w:eastAsia="仿宋_GB2312" w:hAnsi="仿宋_GB2312" w:cs="仿宋_GB2312" w:hint="eastAsia"/>
          <w:color w:val="000000"/>
          <w:kern w:val="0"/>
          <w:sz w:val="32"/>
          <w:szCs w:val="32"/>
        </w:rPr>
        <w:t>人员变动，工资调整。</w:t>
      </w:r>
    </w:p>
    <w:p w:rsidR="00573B1A" w:rsidRDefault="009E539B">
      <w:pPr>
        <w:widowControl/>
        <w:spacing w:line="560" w:lineRule="exact"/>
        <w:ind w:firstLineChars="200" w:firstLine="640"/>
        <w:jc w:val="left"/>
        <w:rPr>
          <w:rFonts w:ascii="黑体" w:eastAsia="黑体" w:hAnsi="黑体"/>
          <w:color w:val="000000"/>
          <w:kern w:val="0"/>
          <w:sz w:val="32"/>
          <w:szCs w:val="32"/>
        </w:rPr>
      </w:pPr>
      <w:r>
        <w:rPr>
          <w:rFonts w:ascii="仿宋_GB2312" w:eastAsia="仿宋_GB2312" w:hAnsi="仿宋_GB2312" w:cs="仿宋_GB2312" w:hint="eastAsia"/>
          <w:color w:val="000000"/>
          <w:kern w:val="0"/>
          <w:sz w:val="32"/>
          <w:szCs w:val="32"/>
        </w:rPr>
        <w:t>本年度财政拨款支出</w:t>
      </w:r>
      <w:r>
        <w:rPr>
          <w:rFonts w:ascii="仿宋_GB2312" w:eastAsia="仿宋_GB2312" w:hAnsi="仿宋_GB2312" w:cs="仿宋_GB2312" w:hint="eastAsia"/>
          <w:color w:val="000000"/>
          <w:kern w:val="0"/>
          <w:sz w:val="32"/>
          <w:szCs w:val="32"/>
        </w:rPr>
        <w:t>72.18</w:t>
      </w:r>
      <w:r>
        <w:rPr>
          <w:rFonts w:ascii="仿宋_GB2312" w:eastAsia="仿宋_GB2312" w:hAnsi="仿宋_GB2312" w:cs="仿宋_GB2312" w:hint="eastAsia"/>
          <w:color w:val="000000"/>
          <w:kern w:val="0"/>
          <w:sz w:val="32"/>
          <w:szCs w:val="32"/>
        </w:rPr>
        <w:t>万元，上年度财政拨款支出</w:t>
      </w:r>
      <w:r>
        <w:rPr>
          <w:rFonts w:ascii="仿宋_GB2312" w:eastAsia="仿宋_GB2312" w:hAnsi="仿宋_GB2312" w:cs="仿宋_GB2312" w:hint="eastAsia"/>
          <w:color w:val="000000"/>
          <w:kern w:val="0"/>
          <w:sz w:val="32"/>
          <w:szCs w:val="32"/>
        </w:rPr>
        <w:t>91</w:t>
      </w:r>
      <w:r>
        <w:rPr>
          <w:rFonts w:ascii="仿宋_GB2312" w:eastAsia="仿宋_GB2312" w:hAnsi="仿宋_GB2312" w:cs="仿宋_GB2312" w:hint="eastAsia"/>
          <w:color w:val="000000"/>
          <w:kern w:val="0"/>
          <w:sz w:val="32"/>
          <w:szCs w:val="32"/>
        </w:rPr>
        <w:t>万元，同比下降</w:t>
      </w: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，减少支出</w:t>
      </w:r>
      <w:r>
        <w:rPr>
          <w:rFonts w:ascii="仿宋_GB2312" w:eastAsia="仿宋_GB2312" w:hAnsi="仿宋_GB2312" w:cs="仿宋_GB2312" w:hint="eastAsia"/>
          <w:sz w:val="32"/>
          <w:szCs w:val="32"/>
        </w:rPr>
        <w:t>18.82</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000000"/>
          <w:kern w:val="0"/>
          <w:sz w:val="32"/>
          <w:szCs w:val="32"/>
        </w:rPr>
        <w:t>。本年度财政拨款支出减少主要原因是人员变动，工资调整。</w:t>
      </w:r>
    </w:p>
    <w:p w:rsidR="00573B1A" w:rsidRDefault="009E539B">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五、一般公共预算财政拨款支出决算情况</w:t>
      </w:r>
      <w:r>
        <w:rPr>
          <w:rFonts w:ascii="黑体" w:eastAsia="黑体" w:hAnsi="黑体" w:hint="eastAsia"/>
          <w:color w:val="000000"/>
          <w:kern w:val="0"/>
          <w:sz w:val="32"/>
          <w:szCs w:val="32"/>
        </w:rPr>
        <w:t>说明</w:t>
      </w:r>
    </w:p>
    <w:p w:rsidR="00573B1A" w:rsidRDefault="009E539B">
      <w:pPr>
        <w:widowControl/>
        <w:spacing w:line="360" w:lineRule="auto"/>
        <w:ind w:firstLineChars="100" w:firstLine="320"/>
        <w:jc w:val="left"/>
        <w:rPr>
          <w:rFonts w:ascii="黑体" w:eastAsia="黑体" w:hAnsi="黑体"/>
          <w:color w:val="000000"/>
          <w:kern w:val="0"/>
          <w:sz w:val="32"/>
          <w:szCs w:val="32"/>
        </w:rPr>
      </w:pPr>
      <w:r>
        <w:rPr>
          <w:rFonts w:ascii="黑体" w:eastAsia="黑体" w:hAnsi="黑体" w:hint="eastAsia"/>
          <w:color w:val="000000"/>
          <w:kern w:val="0"/>
          <w:sz w:val="32"/>
          <w:szCs w:val="32"/>
        </w:rPr>
        <w:t>（一）财政拨款支出决算总体情况说明。</w:t>
      </w:r>
    </w:p>
    <w:p w:rsidR="00573B1A" w:rsidRDefault="009E539B">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eastAsia="仿宋_GB2312" w:hAnsi="宋体" w:cs="仿宋_GB2312" w:hint="eastAsia"/>
          <w:color w:val="000000"/>
          <w:kern w:val="0"/>
          <w:sz w:val="32"/>
          <w:szCs w:val="32"/>
        </w:rPr>
        <w:t>2021</w:t>
      </w:r>
      <w:r>
        <w:rPr>
          <w:rFonts w:ascii="仿宋_GB2312" w:eastAsia="仿宋_GB2312" w:hAnsi="宋体" w:cs="仿宋_GB2312"/>
          <w:color w:val="000000"/>
          <w:kern w:val="0"/>
          <w:sz w:val="32"/>
          <w:szCs w:val="32"/>
        </w:rPr>
        <w:t>年</w:t>
      </w:r>
      <w:r>
        <w:rPr>
          <w:rFonts w:ascii="仿宋_GB2312" w:eastAsia="仿宋_GB2312" w:hAnsi="宋体" w:cs="仿宋_GB2312" w:hint="eastAsia"/>
          <w:color w:val="000000"/>
          <w:kern w:val="0"/>
          <w:sz w:val="32"/>
          <w:szCs w:val="32"/>
        </w:rPr>
        <w:t>度</w:t>
      </w:r>
      <w:r>
        <w:rPr>
          <w:rFonts w:ascii="仿宋_GB2312" w:eastAsia="仿宋_GB2312" w:hAnsi="宋体" w:cs="仿宋_GB2312"/>
          <w:color w:val="000000"/>
          <w:kern w:val="0"/>
          <w:sz w:val="32"/>
          <w:szCs w:val="32"/>
        </w:rPr>
        <w:t>财政拨款支出</w:t>
      </w:r>
      <w:r>
        <w:rPr>
          <w:rFonts w:ascii="仿宋_GB2312" w:eastAsia="仿宋_GB2312" w:hAnsi="宋体" w:cs="仿宋_GB2312" w:hint="eastAsia"/>
          <w:color w:val="000000"/>
          <w:kern w:val="0"/>
          <w:sz w:val="32"/>
          <w:szCs w:val="32"/>
        </w:rPr>
        <w:t>72.18</w:t>
      </w:r>
      <w:r>
        <w:rPr>
          <w:rFonts w:ascii="仿宋_GB2312" w:eastAsia="仿宋_GB2312" w:hAnsi="宋体" w:cs="仿宋_GB2312"/>
          <w:color w:val="000000"/>
          <w:kern w:val="0"/>
          <w:sz w:val="32"/>
          <w:szCs w:val="32"/>
        </w:rPr>
        <w:t>万元，支出决算</w:t>
      </w:r>
      <w:r>
        <w:rPr>
          <w:rFonts w:ascii="仿宋_GB2312" w:eastAsia="仿宋_GB2312" w:hAnsi="宋体" w:cs="仿宋_GB2312" w:hint="eastAsia"/>
          <w:color w:val="000000"/>
          <w:kern w:val="0"/>
          <w:sz w:val="32"/>
          <w:szCs w:val="32"/>
        </w:rPr>
        <w:t>72.18</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占本年支出合计的</w:t>
      </w:r>
      <w:r>
        <w:rPr>
          <w:rFonts w:ascii="仿宋_GB2312" w:eastAsia="仿宋_GB2312" w:hAnsi="宋体" w:cs="仿宋_GB2312" w:hint="eastAsia"/>
          <w:color w:val="000000"/>
          <w:kern w:val="0"/>
          <w:sz w:val="32"/>
          <w:szCs w:val="32"/>
        </w:rPr>
        <w:t>43</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18.82</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20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w:t>
      </w:r>
      <w:r>
        <w:rPr>
          <w:rFonts w:ascii="仿宋_GB2312" w:eastAsia="仿宋_GB2312" w:hAnsi="宋体" w:cs="仿宋_GB2312" w:hint="eastAsia"/>
          <w:color w:val="000000"/>
          <w:kern w:val="0"/>
          <w:sz w:val="32"/>
          <w:szCs w:val="32"/>
        </w:rPr>
        <w:t>人员工资调整</w:t>
      </w:r>
      <w:r>
        <w:rPr>
          <w:rFonts w:ascii="仿宋_GB2312" w:eastAsia="仿宋_GB2312" w:hAnsi="仿宋_GB2312" w:cs="仿宋_GB2312" w:hint="eastAsia"/>
          <w:color w:val="000000"/>
          <w:kern w:val="0"/>
          <w:sz w:val="32"/>
          <w:szCs w:val="32"/>
        </w:rPr>
        <w:t>。</w:t>
      </w:r>
    </w:p>
    <w:p w:rsidR="00573B1A" w:rsidRDefault="009E539B">
      <w:pPr>
        <w:widowControl/>
        <w:spacing w:line="360" w:lineRule="auto"/>
        <w:ind w:firstLineChars="100" w:firstLine="320"/>
        <w:jc w:val="left"/>
        <w:rPr>
          <w:rFonts w:ascii="黑体" w:eastAsia="黑体" w:hAnsi="黑体"/>
          <w:color w:val="000000"/>
          <w:kern w:val="0"/>
          <w:sz w:val="32"/>
          <w:szCs w:val="32"/>
        </w:rPr>
      </w:pPr>
      <w:r>
        <w:rPr>
          <w:rFonts w:ascii="黑体" w:eastAsia="黑体" w:hAnsi="黑体" w:hint="eastAsia"/>
          <w:color w:val="000000"/>
          <w:kern w:val="0"/>
          <w:sz w:val="32"/>
          <w:szCs w:val="32"/>
        </w:rPr>
        <w:t>（二）财政拨款支出决算具体情况说明。</w:t>
      </w:r>
    </w:p>
    <w:p w:rsidR="00573B1A" w:rsidRDefault="009E539B">
      <w:pPr>
        <w:widowControl/>
        <w:spacing w:line="360" w:lineRule="auto"/>
        <w:ind w:firstLineChars="200" w:firstLine="640"/>
        <w:jc w:val="left"/>
        <w:rPr>
          <w:rFonts w:ascii="仿宋_GB2312" w:eastAsia="仿宋_GB2312" w:hAnsi="宋体" w:cs="仿宋_GB2312"/>
          <w:color w:val="C0504D" w:themeColor="accent2"/>
          <w:kern w:val="0"/>
          <w:sz w:val="32"/>
          <w:szCs w:val="32"/>
        </w:rPr>
      </w:pPr>
      <w:r>
        <w:rPr>
          <w:rFonts w:ascii="仿宋_GB2312" w:eastAsia="仿宋_GB2312" w:hAnsi="宋体" w:cs="仿宋_GB2312" w:hint="eastAsia"/>
          <w:color w:val="000000"/>
          <w:kern w:val="0"/>
          <w:sz w:val="32"/>
          <w:szCs w:val="32"/>
        </w:rPr>
        <w:t>2021</w:t>
      </w:r>
      <w:r>
        <w:rPr>
          <w:rFonts w:ascii="仿宋_GB2312" w:eastAsia="仿宋_GB2312" w:hAnsi="宋体" w:cs="仿宋_GB2312" w:hint="eastAsia"/>
          <w:color w:val="000000"/>
          <w:kern w:val="0"/>
          <w:sz w:val="32"/>
          <w:szCs w:val="32"/>
        </w:rPr>
        <w:t>年度财政拨款支出预算为</w:t>
      </w:r>
      <w:r>
        <w:rPr>
          <w:rFonts w:ascii="仿宋_GB2312" w:eastAsia="仿宋_GB2312" w:hAnsi="宋体" w:cs="仿宋_GB2312" w:hint="eastAsia"/>
          <w:color w:val="000000"/>
          <w:kern w:val="0"/>
          <w:sz w:val="32"/>
          <w:szCs w:val="32"/>
        </w:rPr>
        <w:t>72.18</w:t>
      </w:r>
      <w:r>
        <w:rPr>
          <w:rFonts w:ascii="仿宋_GB2312" w:eastAsia="仿宋_GB2312" w:hAnsi="宋体" w:cs="仿宋_GB2312" w:hint="eastAsia"/>
          <w:color w:val="000000"/>
          <w:kern w:val="0"/>
          <w:sz w:val="32"/>
          <w:szCs w:val="32"/>
        </w:rPr>
        <w:t>万元，支出决算数为</w:t>
      </w:r>
      <w:r>
        <w:rPr>
          <w:rFonts w:ascii="仿宋_GB2312" w:eastAsia="仿宋_GB2312" w:hAnsi="宋体" w:cs="仿宋_GB2312" w:hint="eastAsia"/>
          <w:color w:val="000000"/>
          <w:kern w:val="0"/>
          <w:sz w:val="32"/>
          <w:szCs w:val="32"/>
        </w:rPr>
        <w:t>72.18</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hint="eastAsia"/>
          <w:color w:val="000000"/>
          <w:kern w:val="0"/>
          <w:sz w:val="32"/>
          <w:szCs w:val="32"/>
        </w:rPr>
        <w:t>。</w:t>
      </w:r>
    </w:p>
    <w:p w:rsidR="00573B1A" w:rsidRDefault="009E539B">
      <w:pPr>
        <w:spacing w:line="360" w:lineRule="auto"/>
        <w:ind w:firstLineChars="200" w:firstLine="640"/>
        <w:rPr>
          <w:rFonts w:ascii="仿宋_GB2312" w:eastAsia="仿宋_GB2312" w:hAnsi="仿宋"/>
          <w:sz w:val="32"/>
          <w:szCs w:val="32"/>
        </w:rPr>
      </w:pPr>
      <w:r>
        <w:rPr>
          <w:rFonts w:ascii="黑体" w:eastAsia="黑体" w:hAnsi="黑体" w:hint="eastAsia"/>
          <w:kern w:val="0"/>
          <w:sz w:val="32"/>
          <w:szCs w:val="32"/>
        </w:rPr>
        <w:t>六、一般公共预算财政拨款基本支出决算情况</w:t>
      </w:r>
      <w:r>
        <w:rPr>
          <w:rFonts w:ascii="黑体" w:eastAsia="黑体" w:hAnsi="黑体" w:hint="eastAsia"/>
          <w:kern w:val="0"/>
          <w:sz w:val="32"/>
          <w:szCs w:val="32"/>
        </w:rPr>
        <w:t>说明</w:t>
      </w:r>
      <w:r>
        <w:rPr>
          <w:rFonts w:ascii="黑体" w:eastAsia="黑体" w:hAnsi="黑体" w:hint="eastAsia"/>
          <w:kern w:val="0"/>
          <w:sz w:val="32"/>
          <w:szCs w:val="32"/>
        </w:rPr>
        <w:t xml:space="preserve"> </w:t>
      </w:r>
    </w:p>
    <w:p w:rsidR="00573B1A" w:rsidRDefault="009E539B">
      <w:pPr>
        <w:widowControl/>
        <w:spacing w:line="360" w:lineRule="auto"/>
        <w:ind w:firstLineChars="200" w:firstLine="620"/>
        <w:jc w:val="left"/>
        <w:rPr>
          <w:rFonts w:ascii="仿宋_GB2312" w:eastAsia="仿宋_GB2312" w:hAnsi="仿宋_GB2312" w:cs="仿宋_GB2312"/>
          <w:kern w:val="0"/>
          <w:sz w:val="31"/>
          <w:szCs w:val="31"/>
        </w:rPr>
      </w:pPr>
      <w:r>
        <w:rPr>
          <w:rFonts w:ascii="仿宋_GB2312" w:eastAsia="仿宋_GB2312" w:hAnsi="仿宋_GB2312" w:cs="仿宋_GB2312" w:hint="eastAsia"/>
          <w:kern w:val="0"/>
          <w:sz w:val="31"/>
          <w:szCs w:val="31"/>
        </w:rPr>
        <w:t>本</w:t>
      </w:r>
      <w:r>
        <w:rPr>
          <w:rFonts w:ascii="仿宋_GB2312" w:eastAsia="仿宋_GB2312" w:hAnsi="仿宋_GB2312" w:cs="仿宋_GB2312"/>
          <w:kern w:val="0"/>
          <w:sz w:val="31"/>
          <w:szCs w:val="31"/>
        </w:rPr>
        <w:t>年</w:t>
      </w:r>
      <w:r>
        <w:rPr>
          <w:rFonts w:ascii="仿宋_GB2312" w:eastAsia="仿宋_GB2312" w:hAnsi="仿宋_GB2312" w:cs="仿宋_GB2312" w:hint="eastAsia"/>
          <w:kern w:val="0"/>
          <w:sz w:val="31"/>
          <w:szCs w:val="31"/>
        </w:rPr>
        <w:t>度</w:t>
      </w:r>
      <w:r>
        <w:rPr>
          <w:rFonts w:ascii="仿宋_GB2312" w:eastAsia="仿宋_GB2312" w:hAnsi="仿宋_GB2312" w:cs="仿宋_GB2312"/>
          <w:kern w:val="0"/>
          <w:sz w:val="31"/>
          <w:szCs w:val="31"/>
        </w:rPr>
        <w:t>一般公共预算财政拨款基本支出</w:t>
      </w:r>
      <w:r>
        <w:rPr>
          <w:rFonts w:ascii="仿宋_GB2312" w:eastAsia="仿宋_GB2312" w:hAnsi="仿宋_GB2312" w:cs="仿宋_GB2312" w:hint="eastAsia"/>
          <w:kern w:val="0"/>
          <w:sz w:val="31"/>
          <w:szCs w:val="31"/>
        </w:rPr>
        <w:t>72.18</w:t>
      </w:r>
      <w:r>
        <w:rPr>
          <w:rFonts w:ascii="仿宋_GB2312" w:eastAsia="仿宋_GB2312" w:hAnsi="仿宋_GB2312" w:cs="仿宋_GB2312"/>
          <w:kern w:val="0"/>
          <w:sz w:val="31"/>
          <w:szCs w:val="31"/>
        </w:rPr>
        <w:t>万元，</w:t>
      </w:r>
      <w:r>
        <w:rPr>
          <w:rFonts w:ascii="仿宋_GB2312" w:eastAsia="仿宋_GB2312" w:hAnsi="仿宋_GB2312" w:cs="仿宋_GB2312" w:hint="eastAsia"/>
          <w:kern w:val="0"/>
          <w:sz w:val="31"/>
          <w:szCs w:val="31"/>
        </w:rPr>
        <w:t>其中：</w:t>
      </w:r>
    </w:p>
    <w:p w:rsidR="00573B1A" w:rsidRDefault="009E539B">
      <w:pPr>
        <w:widowControl/>
        <w:spacing w:line="360" w:lineRule="auto"/>
        <w:ind w:firstLineChars="200" w:firstLine="640"/>
        <w:jc w:val="left"/>
        <w:rPr>
          <w:rFonts w:ascii="仿宋" w:eastAsia="仿宋" w:hAnsi="仿宋" w:cs="仿宋"/>
          <w:sz w:val="32"/>
          <w:szCs w:val="32"/>
        </w:rPr>
      </w:pPr>
      <w:r>
        <w:rPr>
          <w:rFonts w:ascii="楷体" w:eastAsia="楷体" w:hAnsi="楷体" w:cs="楷体" w:hint="eastAsia"/>
          <w:kern w:val="0"/>
          <w:sz w:val="32"/>
          <w:szCs w:val="32"/>
        </w:rPr>
        <w:t>人员经费</w:t>
      </w:r>
      <w:r>
        <w:rPr>
          <w:rFonts w:ascii="楷体" w:eastAsia="楷体" w:hAnsi="楷体" w:cs="楷体" w:hint="eastAsia"/>
          <w:kern w:val="0"/>
          <w:sz w:val="32"/>
          <w:szCs w:val="32"/>
        </w:rPr>
        <w:t>70.37</w:t>
      </w:r>
      <w:r>
        <w:rPr>
          <w:rFonts w:ascii="仿宋_GB2312" w:eastAsia="仿宋_GB2312" w:hAnsi="宋体" w:cs="仿宋_GB2312"/>
          <w:kern w:val="0"/>
          <w:sz w:val="32"/>
          <w:szCs w:val="32"/>
        </w:rPr>
        <w:t>万元，</w:t>
      </w:r>
      <w:r>
        <w:rPr>
          <w:rFonts w:ascii="仿宋" w:eastAsia="仿宋" w:hAnsi="仿宋" w:cs="仿宋" w:hint="eastAsia"/>
          <w:color w:val="000000"/>
          <w:kern w:val="0"/>
          <w:sz w:val="32"/>
          <w:szCs w:val="32"/>
        </w:rPr>
        <w:t>主要包括</w:t>
      </w:r>
      <w:r>
        <w:rPr>
          <w:rFonts w:ascii="仿宋" w:eastAsia="仿宋" w:hAnsi="仿宋" w:cs="仿宋" w:hint="eastAsia"/>
          <w:color w:val="000000"/>
          <w:kern w:val="0"/>
          <w:sz w:val="32"/>
          <w:szCs w:val="32"/>
        </w:rPr>
        <w:t>工资福利支出</w:t>
      </w:r>
      <w:r>
        <w:rPr>
          <w:rFonts w:ascii="仿宋" w:eastAsia="仿宋" w:hAnsi="仿宋" w:cs="仿宋" w:hint="eastAsia"/>
          <w:color w:val="000000"/>
          <w:kern w:val="0"/>
          <w:sz w:val="32"/>
          <w:szCs w:val="32"/>
        </w:rPr>
        <w:t>69.23</w:t>
      </w:r>
      <w:r>
        <w:rPr>
          <w:rFonts w:ascii="仿宋" w:eastAsia="仿宋" w:hAnsi="仿宋" w:cs="仿宋" w:hint="eastAsia"/>
          <w:color w:val="000000"/>
          <w:kern w:val="0"/>
          <w:sz w:val="32"/>
          <w:szCs w:val="32"/>
        </w:rPr>
        <w:t>万元，其中</w:t>
      </w:r>
      <w:r>
        <w:rPr>
          <w:rFonts w:ascii="仿宋" w:eastAsia="仿宋" w:hAnsi="仿宋" w:cs="仿宋" w:hint="eastAsia"/>
          <w:sz w:val="32"/>
          <w:szCs w:val="32"/>
        </w:rPr>
        <w:t>基本工资</w:t>
      </w:r>
      <w:r>
        <w:rPr>
          <w:rFonts w:ascii="仿宋" w:eastAsia="仿宋" w:hAnsi="仿宋" w:cs="仿宋" w:hint="eastAsia"/>
          <w:sz w:val="32"/>
          <w:szCs w:val="32"/>
        </w:rPr>
        <w:t>31.69</w:t>
      </w:r>
      <w:r>
        <w:rPr>
          <w:rFonts w:ascii="仿宋" w:eastAsia="仿宋" w:hAnsi="仿宋" w:cs="仿宋" w:hint="eastAsia"/>
          <w:sz w:val="32"/>
          <w:szCs w:val="32"/>
        </w:rPr>
        <w:t>万元，</w:t>
      </w:r>
      <w:r>
        <w:rPr>
          <w:rFonts w:ascii="仿宋_GB2312" w:eastAsia="仿宋_GB2312" w:hAnsi="宋体" w:cs="仿宋_GB2312" w:hint="eastAsia"/>
          <w:color w:val="000000"/>
          <w:kern w:val="0"/>
          <w:sz w:val="32"/>
          <w:szCs w:val="32"/>
        </w:rPr>
        <w:t>绩效工资</w:t>
      </w:r>
      <w:r>
        <w:rPr>
          <w:rFonts w:ascii="仿宋_GB2312" w:eastAsia="仿宋_GB2312" w:hAnsi="宋体" w:cs="仿宋_GB2312" w:hint="eastAsia"/>
          <w:color w:val="000000"/>
          <w:kern w:val="0"/>
          <w:sz w:val="32"/>
          <w:szCs w:val="32"/>
        </w:rPr>
        <w:t>5.83</w:t>
      </w:r>
      <w:r>
        <w:rPr>
          <w:rFonts w:ascii="仿宋_GB2312" w:eastAsia="仿宋_GB2312" w:hAnsi="宋体" w:cs="仿宋_GB2312" w:hint="eastAsia"/>
          <w:color w:val="000000"/>
          <w:kern w:val="0"/>
          <w:sz w:val="32"/>
          <w:szCs w:val="32"/>
        </w:rPr>
        <w:t>万元，津贴补贴</w:t>
      </w:r>
      <w:r>
        <w:rPr>
          <w:rFonts w:ascii="仿宋_GB2312" w:eastAsia="仿宋_GB2312" w:hAnsi="宋体" w:cs="仿宋_GB2312" w:hint="eastAsia"/>
          <w:color w:val="000000"/>
          <w:kern w:val="0"/>
          <w:sz w:val="32"/>
          <w:szCs w:val="32"/>
        </w:rPr>
        <w:t>4.92</w:t>
      </w:r>
      <w:r>
        <w:rPr>
          <w:rFonts w:ascii="仿宋_GB2312" w:eastAsia="仿宋_GB2312" w:hAnsi="宋体" w:cs="仿宋_GB2312" w:hint="eastAsia"/>
          <w:color w:val="000000"/>
          <w:kern w:val="0"/>
          <w:sz w:val="32"/>
          <w:szCs w:val="32"/>
        </w:rPr>
        <w:t>万元，机关事业单位基本养老保险缴费</w:t>
      </w:r>
      <w:r>
        <w:rPr>
          <w:rFonts w:ascii="仿宋_GB2312" w:eastAsia="仿宋_GB2312" w:hAnsi="宋体" w:cs="仿宋_GB2312" w:hint="eastAsia"/>
          <w:color w:val="000000"/>
          <w:kern w:val="0"/>
          <w:sz w:val="32"/>
          <w:szCs w:val="32"/>
        </w:rPr>
        <w:t>9.51</w:t>
      </w:r>
      <w:r>
        <w:rPr>
          <w:rFonts w:ascii="仿宋_GB2312" w:eastAsia="仿宋_GB2312" w:hAnsi="宋体" w:cs="仿宋_GB2312" w:hint="eastAsia"/>
          <w:color w:val="000000"/>
          <w:kern w:val="0"/>
          <w:sz w:val="32"/>
          <w:szCs w:val="32"/>
        </w:rPr>
        <w:t>万元，职业年金缴费</w:t>
      </w:r>
      <w:r>
        <w:rPr>
          <w:rFonts w:ascii="仿宋_GB2312" w:eastAsia="仿宋_GB2312" w:hAnsi="宋体" w:cs="仿宋_GB2312" w:hint="eastAsia"/>
          <w:color w:val="000000"/>
          <w:kern w:val="0"/>
          <w:sz w:val="32"/>
          <w:szCs w:val="32"/>
        </w:rPr>
        <w:t>2.38</w:t>
      </w:r>
      <w:r>
        <w:rPr>
          <w:rFonts w:ascii="仿宋_GB2312" w:eastAsia="仿宋_GB2312" w:hAnsi="宋体" w:cs="仿宋_GB2312" w:hint="eastAsia"/>
          <w:color w:val="000000"/>
          <w:kern w:val="0"/>
          <w:sz w:val="32"/>
          <w:szCs w:val="32"/>
        </w:rPr>
        <w:t>万元，职工基本医疗保险缴费</w:t>
      </w:r>
      <w:r>
        <w:rPr>
          <w:rFonts w:ascii="仿宋_GB2312" w:eastAsia="仿宋_GB2312" w:hAnsi="宋体" w:cs="仿宋_GB2312" w:hint="eastAsia"/>
          <w:color w:val="000000"/>
          <w:kern w:val="0"/>
          <w:sz w:val="32"/>
          <w:szCs w:val="32"/>
        </w:rPr>
        <w:t>5.22</w:t>
      </w:r>
      <w:r>
        <w:rPr>
          <w:rFonts w:ascii="仿宋_GB2312" w:eastAsia="仿宋_GB2312" w:hAnsi="宋体" w:cs="仿宋_GB2312" w:hint="eastAsia"/>
          <w:color w:val="000000"/>
          <w:kern w:val="0"/>
          <w:sz w:val="32"/>
          <w:szCs w:val="32"/>
        </w:rPr>
        <w:t>万元，住房公积金</w:t>
      </w:r>
      <w:r>
        <w:rPr>
          <w:rFonts w:ascii="仿宋_GB2312" w:eastAsia="仿宋_GB2312" w:hAnsi="宋体" w:cs="仿宋_GB2312" w:hint="eastAsia"/>
          <w:color w:val="000000"/>
          <w:kern w:val="0"/>
          <w:sz w:val="32"/>
          <w:szCs w:val="32"/>
        </w:rPr>
        <w:t>9.59</w:t>
      </w:r>
      <w:r>
        <w:rPr>
          <w:rFonts w:ascii="仿宋_GB2312" w:eastAsia="仿宋_GB2312" w:hAnsi="宋体" w:cs="仿宋_GB2312" w:hint="eastAsia"/>
          <w:color w:val="000000"/>
          <w:kern w:val="0"/>
          <w:sz w:val="32"/>
          <w:szCs w:val="32"/>
        </w:rPr>
        <w:t>万元，生活补助</w:t>
      </w:r>
      <w:r>
        <w:rPr>
          <w:rFonts w:ascii="仿宋_GB2312" w:eastAsia="仿宋_GB2312" w:hAnsi="宋体" w:cs="仿宋_GB2312" w:hint="eastAsia"/>
          <w:color w:val="000000"/>
          <w:kern w:val="0"/>
          <w:sz w:val="32"/>
          <w:szCs w:val="32"/>
        </w:rPr>
        <w:t>1.14</w:t>
      </w:r>
      <w:r>
        <w:rPr>
          <w:rFonts w:ascii="仿宋_GB2312" w:eastAsia="仿宋_GB2312" w:hAnsi="宋体" w:cs="仿宋_GB2312" w:hint="eastAsia"/>
          <w:color w:val="000000"/>
          <w:kern w:val="0"/>
          <w:sz w:val="32"/>
          <w:szCs w:val="32"/>
        </w:rPr>
        <w:t>万元；公用经费</w:t>
      </w:r>
      <w:r>
        <w:rPr>
          <w:rFonts w:ascii="仿宋_GB2312" w:eastAsia="仿宋_GB2312" w:hAnsi="宋体" w:cs="仿宋_GB2312" w:hint="eastAsia"/>
          <w:color w:val="000000"/>
          <w:kern w:val="0"/>
          <w:sz w:val="32"/>
          <w:szCs w:val="32"/>
        </w:rPr>
        <w:t>1.8</w:t>
      </w:r>
      <w:r>
        <w:rPr>
          <w:rFonts w:ascii="仿宋_GB2312" w:eastAsia="仿宋_GB2312" w:hAnsi="宋体" w:cs="仿宋_GB2312" w:hint="eastAsia"/>
          <w:color w:val="000000"/>
          <w:kern w:val="0"/>
          <w:sz w:val="32"/>
          <w:szCs w:val="32"/>
        </w:rPr>
        <w:t>万元，主要包括办公费支出</w:t>
      </w:r>
      <w:r>
        <w:rPr>
          <w:rFonts w:ascii="仿宋_GB2312" w:eastAsia="仿宋_GB2312" w:hAnsi="宋体" w:cs="仿宋_GB2312" w:hint="eastAsia"/>
          <w:color w:val="000000"/>
          <w:kern w:val="0"/>
          <w:sz w:val="32"/>
          <w:szCs w:val="32"/>
        </w:rPr>
        <w:t>1.8</w:t>
      </w:r>
      <w:r>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w:t>
      </w:r>
    </w:p>
    <w:p w:rsidR="00573B1A" w:rsidRDefault="009E539B">
      <w:pPr>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w:t>
      </w:r>
      <w:r>
        <w:rPr>
          <w:rFonts w:ascii="黑体" w:eastAsia="黑体" w:hAnsi="黑体" w:hint="eastAsia"/>
          <w:color w:val="000000"/>
          <w:kern w:val="0"/>
          <w:sz w:val="32"/>
          <w:szCs w:val="32"/>
        </w:rPr>
        <w:t>说明</w:t>
      </w:r>
      <w:r>
        <w:rPr>
          <w:rFonts w:ascii="黑体" w:eastAsia="黑体" w:hAnsi="黑体" w:hint="eastAsia"/>
          <w:color w:val="000000"/>
          <w:kern w:val="0"/>
          <w:sz w:val="32"/>
          <w:szCs w:val="32"/>
        </w:rPr>
        <w:t xml:space="preserve"> </w:t>
      </w:r>
    </w:p>
    <w:p w:rsidR="00573B1A" w:rsidRDefault="009E539B">
      <w:pPr>
        <w:widowControl/>
        <w:spacing w:line="360" w:lineRule="auto"/>
        <w:ind w:firstLineChars="200" w:firstLine="640"/>
        <w:jc w:val="left"/>
        <w:rPr>
          <w:rFonts w:ascii="仿宋_GB2312" w:eastAsia="仿宋_GB2312" w:hAnsi="仿宋"/>
          <w:sz w:val="32"/>
          <w:szCs w:val="32"/>
        </w:rPr>
      </w:pPr>
      <w:r>
        <w:rPr>
          <w:rFonts w:ascii="楷体" w:eastAsia="楷体" w:hAnsi="楷体" w:cs="楷体" w:hint="eastAsia"/>
          <w:bCs/>
          <w:color w:val="000000"/>
          <w:kern w:val="0"/>
          <w:sz w:val="32"/>
          <w:szCs w:val="32"/>
        </w:rPr>
        <w:t>（一）</w:t>
      </w:r>
      <w:r>
        <w:rPr>
          <w:rFonts w:ascii="仿宋" w:eastAsia="仿宋" w:hAnsi="仿宋" w:cs="仿宋" w:hint="eastAsia"/>
          <w:bCs/>
          <w:color w:val="000000"/>
          <w:kern w:val="0"/>
          <w:sz w:val="32"/>
          <w:szCs w:val="32"/>
        </w:rPr>
        <w:t>“</w:t>
      </w:r>
      <w:r>
        <w:rPr>
          <w:rFonts w:ascii="仿宋_GB2312" w:eastAsia="仿宋_GB2312" w:hAnsi="仿宋" w:hint="eastAsia"/>
          <w:sz w:val="32"/>
          <w:szCs w:val="32"/>
        </w:rPr>
        <w:t>三公”经费财政拨款支出决算情况说明。</w:t>
      </w:r>
      <w:r>
        <w:rPr>
          <w:rFonts w:ascii="仿宋_GB2312" w:eastAsia="仿宋_GB2312" w:hAnsi="仿宋" w:hint="eastAsia"/>
          <w:sz w:val="32"/>
          <w:szCs w:val="32"/>
        </w:rPr>
        <w:t xml:space="preserve"> </w:t>
      </w:r>
    </w:p>
    <w:p w:rsidR="00573B1A" w:rsidRDefault="009E539B">
      <w:pPr>
        <w:widowControl/>
        <w:spacing w:line="360" w:lineRule="auto"/>
        <w:ind w:firstLineChars="200" w:firstLine="640"/>
        <w:jc w:val="left"/>
        <w:rPr>
          <w:rFonts w:ascii="仿宋_GB2312" w:eastAsia="仿宋_GB2312" w:hAnsi="仿宋"/>
          <w:sz w:val="32"/>
          <w:szCs w:val="32"/>
        </w:rPr>
      </w:pPr>
      <w:r>
        <w:rPr>
          <w:rFonts w:ascii="仿宋_GB2312" w:eastAsia="仿宋_GB2312" w:hAnsi="仿宋" w:hint="eastAsia"/>
          <w:sz w:val="32"/>
          <w:szCs w:val="32"/>
        </w:rPr>
        <w:t>本年度一般公共预算安排“三公”经费支出预算</w:t>
      </w:r>
      <w:r>
        <w:rPr>
          <w:rFonts w:ascii="仿宋_GB2312" w:eastAsia="仿宋_GB2312" w:hAnsi="仿宋" w:hint="eastAsia"/>
          <w:sz w:val="32"/>
          <w:szCs w:val="32"/>
        </w:rPr>
        <w:t>0</w:t>
      </w:r>
      <w:r>
        <w:rPr>
          <w:rFonts w:ascii="仿宋_GB2312" w:eastAsia="仿宋_GB2312" w:hAnsi="仿宋" w:hint="eastAsia"/>
          <w:sz w:val="32"/>
          <w:szCs w:val="32"/>
        </w:rPr>
        <w:t>万元，支出决算</w:t>
      </w:r>
      <w:r>
        <w:rPr>
          <w:rFonts w:ascii="仿宋_GB2312" w:eastAsia="仿宋_GB2312" w:hAnsi="仿宋" w:hint="eastAsia"/>
          <w:sz w:val="32"/>
          <w:szCs w:val="32"/>
        </w:rPr>
        <w:t>0</w:t>
      </w:r>
      <w:r>
        <w:rPr>
          <w:rFonts w:ascii="仿宋_GB2312" w:eastAsia="仿宋_GB2312" w:hAnsi="仿宋" w:hint="eastAsia"/>
          <w:sz w:val="32"/>
          <w:szCs w:val="32"/>
        </w:rPr>
        <w:t>万元。</w:t>
      </w:r>
    </w:p>
    <w:p w:rsidR="00573B1A" w:rsidRDefault="009E539B">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1.</w:t>
      </w:r>
      <w:r>
        <w:rPr>
          <w:rFonts w:ascii="楷体" w:eastAsia="楷体" w:hAnsi="楷体" w:cs="楷体" w:hint="eastAsia"/>
          <w:sz w:val="32"/>
          <w:szCs w:val="32"/>
        </w:rPr>
        <w:t>因公出国（境）支出情况</w:t>
      </w:r>
      <w:r>
        <w:rPr>
          <w:rFonts w:ascii="楷体" w:eastAsia="楷体" w:hAnsi="楷体" w:cs="楷体" w:hint="eastAsia"/>
          <w:color w:val="000000"/>
          <w:kern w:val="0"/>
          <w:sz w:val="32"/>
          <w:szCs w:val="32"/>
        </w:rPr>
        <w:t>说明</w:t>
      </w:r>
      <w:r>
        <w:rPr>
          <w:rFonts w:ascii="楷体" w:eastAsia="楷体" w:hAnsi="楷体" w:cs="楷体" w:hint="eastAsia"/>
          <w:sz w:val="32"/>
          <w:szCs w:val="32"/>
        </w:rPr>
        <w:t>。</w:t>
      </w:r>
    </w:p>
    <w:p w:rsidR="00573B1A" w:rsidRDefault="009E539B">
      <w:pPr>
        <w:spacing w:line="560" w:lineRule="exact"/>
        <w:ind w:firstLine="640"/>
        <w:rPr>
          <w:rFonts w:ascii="仿宋_GB2312" w:eastAsia="仿宋_GB2312" w:hAnsi="仿宋"/>
          <w:sz w:val="32"/>
          <w:szCs w:val="32"/>
        </w:rPr>
      </w:pPr>
      <w:r>
        <w:rPr>
          <w:rFonts w:ascii="仿宋_GB2312" w:eastAsia="仿宋_GB2312" w:hAnsi="仿宋" w:hint="eastAsia"/>
          <w:sz w:val="32"/>
          <w:szCs w:val="32"/>
        </w:rPr>
        <w:t>本年度无一般公共预算因公出国（境）预算安排。</w:t>
      </w:r>
    </w:p>
    <w:p w:rsidR="00573B1A" w:rsidRDefault="009E539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2.</w:t>
      </w:r>
      <w:r>
        <w:rPr>
          <w:rFonts w:ascii="楷体" w:eastAsia="楷体" w:hAnsi="楷体" w:cs="楷体" w:hint="eastAsia"/>
          <w:sz w:val="32"/>
          <w:szCs w:val="32"/>
        </w:rPr>
        <w:t>公务用车购置费用支出情况</w:t>
      </w:r>
      <w:r>
        <w:rPr>
          <w:rFonts w:ascii="楷体" w:eastAsia="楷体" w:hAnsi="楷体" w:cs="楷体" w:hint="eastAsia"/>
          <w:color w:val="000000"/>
          <w:kern w:val="0"/>
          <w:sz w:val="32"/>
          <w:szCs w:val="32"/>
        </w:rPr>
        <w:t>说明</w:t>
      </w:r>
      <w:r>
        <w:rPr>
          <w:rFonts w:ascii="楷体" w:eastAsia="楷体" w:hAnsi="楷体" w:cs="楷体" w:hint="eastAsia"/>
          <w:sz w:val="32"/>
          <w:szCs w:val="32"/>
        </w:rPr>
        <w:t>。</w:t>
      </w:r>
    </w:p>
    <w:p w:rsidR="00573B1A" w:rsidRDefault="009E539B">
      <w:pPr>
        <w:widowControl/>
        <w:spacing w:line="560" w:lineRule="exact"/>
        <w:ind w:firstLineChars="200" w:firstLine="640"/>
        <w:jc w:val="left"/>
        <w:rPr>
          <w:rFonts w:ascii="仿宋" w:eastAsia="仿宋" w:hAnsi="仿宋" w:cs="仿宋"/>
        </w:rPr>
      </w:pPr>
      <w:r>
        <w:rPr>
          <w:rFonts w:ascii="仿宋" w:eastAsia="仿宋" w:hAnsi="仿宋" w:cs="仿宋" w:hint="eastAsia"/>
          <w:sz w:val="32"/>
          <w:szCs w:val="32"/>
        </w:rPr>
        <w:t>本</w:t>
      </w:r>
      <w:r>
        <w:rPr>
          <w:rFonts w:ascii="仿宋_GB2312" w:eastAsia="仿宋_GB2312" w:hAnsi="仿宋" w:hint="eastAsia"/>
          <w:sz w:val="32"/>
          <w:szCs w:val="32"/>
        </w:rPr>
        <w:t>年度无一般公共预算公务用车购置费用支出。</w:t>
      </w:r>
    </w:p>
    <w:p w:rsidR="00573B1A" w:rsidRDefault="009E539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3.</w:t>
      </w:r>
      <w:r>
        <w:rPr>
          <w:rFonts w:ascii="楷体" w:eastAsia="楷体" w:hAnsi="楷体" w:cs="楷体" w:hint="eastAsia"/>
          <w:sz w:val="32"/>
          <w:szCs w:val="32"/>
        </w:rPr>
        <w:t>公务用车运行维护费用支出情况</w:t>
      </w:r>
      <w:r>
        <w:rPr>
          <w:rFonts w:ascii="楷体" w:eastAsia="楷体" w:hAnsi="楷体" w:cs="楷体" w:hint="eastAsia"/>
          <w:color w:val="000000"/>
          <w:kern w:val="0"/>
          <w:sz w:val="32"/>
          <w:szCs w:val="32"/>
        </w:rPr>
        <w:t>说明</w:t>
      </w:r>
      <w:r>
        <w:rPr>
          <w:rFonts w:ascii="楷体" w:eastAsia="楷体" w:hAnsi="楷体" w:cs="楷体" w:hint="eastAsia"/>
          <w:sz w:val="32"/>
          <w:szCs w:val="32"/>
        </w:rPr>
        <w:t>。</w:t>
      </w:r>
    </w:p>
    <w:p w:rsidR="00573B1A" w:rsidRDefault="009E539B">
      <w:pPr>
        <w:widowControl/>
        <w:spacing w:line="560" w:lineRule="exact"/>
        <w:ind w:firstLineChars="200" w:firstLine="640"/>
        <w:jc w:val="left"/>
      </w:pPr>
      <w:r>
        <w:rPr>
          <w:rFonts w:ascii="仿宋_GB2312" w:eastAsia="仿宋_GB2312" w:hAnsi="仿宋" w:hint="eastAsia"/>
          <w:sz w:val="32"/>
          <w:szCs w:val="32"/>
        </w:rPr>
        <w:t>本</w:t>
      </w:r>
      <w:r>
        <w:rPr>
          <w:rFonts w:ascii="仿宋_GB2312" w:eastAsia="仿宋_GB2312" w:hAnsi="仿宋" w:hint="eastAsia"/>
          <w:sz w:val="32"/>
          <w:szCs w:val="32"/>
        </w:rPr>
        <w:t>年</w:t>
      </w:r>
      <w:r>
        <w:rPr>
          <w:rFonts w:ascii="仿宋_GB2312" w:eastAsia="仿宋_GB2312" w:hAnsi="仿宋" w:hint="eastAsia"/>
          <w:sz w:val="32"/>
          <w:szCs w:val="32"/>
        </w:rPr>
        <w:t>度无一般公共预算公务用车运行维护费用支出。</w:t>
      </w:r>
    </w:p>
    <w:p w:rsidR="00573B1A" w:rsidRDefault="009E539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4.</w:t>
      </w:r>
      <w:r>
        <w:rPr>
          <w:rFonts w:ascii="楷体" w:eastAsia="楷体" w:hAnsi="楷体" w:cs="楷体" w:hint="eastAsia"/>
          <w:sz w:val="32"/>
          <w:szCs w:val="32"/>
        </w:rPr>
        <w:t>公务接待费支出情况</w:t>
      </w:r>
      <w:r>
        <w:rPr>
          <w:rFonts w:ascii="楷体" w:eastAsia="楷体" w:hAnsi="楷体" w:cs="楷体" w:hint="eastAsia"/>
          <w:color w:val="000000"/>
          <w:kern w:val="0"/>
          <w:sz w:val="32"/>
          <w:szCs w:val="32"/>
        </w:rPr>
        <w:t>说明</w:t>
      </w:r>
      <w:r>
        <w:rPr>
          <w:rFonts w:ascii="楷体" w:eastAsia="楷体" w:hAnsi="楷体" w:cs="楷体" w:hint="eastAsia"/>
          <w:sz w:val="32"/>
          <w:szCs w:val="32"/>
        </w:rPr>
        <w:t>。</w:t>
      </w:r>
    </w:p>
    <w:p w:rsidR="00573B1A" w:rsidRDefault="009E539B">
      <w:pPr>
        <w:widowControl/>
        <w:spacing w:line="560" w:lineRule="exact"/>
        <w:ind w:firstLineChars="200" w:firstLine="640"/>
        <w:jc w:val="left"/>
        <w:rPr>
          <w:rFonts w:ascii="仿宋_GB2312" w:eastAsia="仿宋_GB2312" w:hAnsi="宋体" w:cs="仿宋_GB2312"/>
          <w:i/>
          <w:iCs/>
          <w:color w:val="000000"/>
          <w:kern w:val="0"/>
          <w:sz w:val="32"/>
          <w:szCs w:val="32"/>
        </w:rPr>
      </w:pPr>
      <w:r>
        <w:rPr>
          <w:rFonts w:ascii="仿宋_GB2312" w:eastAsia="仿宋_GB2312" w:hAnsi="仿宋" w:hint="eastAsia"/>
          <w:sz w:val="32"/>
          <w:szCs w:val="32"/>
        </w:rPr>
        <w:t>本年度无一般公共预算</w:t>
      </w:r>
      <w:r>
        <w:rPr>
          <w:rFonts w:ascii="仿宋_GB2312" w:eastAsia="仿宋_GB2312" w:hAnsi="仿宋" w:hint="eastAsia"/>
          <w:sz w:val="32"/>
          <w:szCs w:val="32"/>
        </w:rPr>
        <w:t>公务接待</w:t>
      </w:r>
      <w:r>
        <w:rPr>
          <w:rFonts w:ascii="仿宋_GB2312" w:eastAsia="仿宋_GB2312" w:hAnsi="仿宋" w:hint="eastAsia"/>
          <w:sz w:val="32"/>
          <w:szCs w:val="32"/>
        </w:rPr>
        <w:t>费支出。</w:t>
      </w:r>
    </w:p>
    <w:p w:rsidR="00573B1A" w:rsidRDefault="009E539B">
      <w:pPr>
        <w:spacing w:line="560" w:lineRule="exact"/>
        <w:ind w:firstLineChars="200" w:firstLine="640"/>
        <w:rPr>
          <w:rFonts w:ascii="楷体_GB2312" w:eastAsia="楷体_GB2312" w:hAnsi="宋体" w:cs="楷体_GB2312"/>
          <w:bCs/>
          <w:color w:val="000000"/>
          <w:kern w:val="0"/>
          <w:sz w:val="32"/>
          <w:szCs w:val="32"/>
        </w:rPr>
      </w:pPr>
      <w:r>
        <w:rPr>
          <w:rFonts w:ascii="楷体_GB2312" w:eastAsia="楷体_GB2312" w:hAnsi="宋体" w:cs="楷体_GB2312" w:hint="eastAsia"/>
          <w:bCs/>
          <w:color w:val="000000"/>
          <w:kern w:val="0"/>
          <w:sz w:val="32"/>
          <w:szCs w:val="32"/>
        </w:rPr>
        <w:t>（</w:t>
      </w:r>
      <w:r>
        <w:rPr>
          <w:rFonts w:ascii="楷体_GB2312" w:eastAsia="楷体_GB2312" w:hAnsi="宋体" w:cs="楷体_GB2312" w:hint="eastAsia"/>
          <w:bCs/>
          <w:color w:val="000000"/>
          <w:kern w:val="0"/>
          <w:sz w:val="32"/>
          <w:szCs w:val="32"/>
        </w:rPr>
        <w:t>二</w:t>
      </w:r>
      <w:r>
        <w:rPr>
          <w:rFonts w:ascii="楷体_GB2312" w:eastAsia="楷体_GB2312" w:hAnsi="宋体" w:cs="楷体_GB2312" w:hint="eastAsia"/>
          <w:bCs/>
          <w:color w:val="000000"/>
          <w:kern w:val="0"/>
          <w:sz w:val="32"/>
          <w:szCs w:val="32"/>
        </w:rPr>
        <w:t>）培训费支出情况</w:t>
      </w:r>
      <w:r>
        <w:rPr>
          <w:rFonts w:ascii="楷体_GB2312" w:eastAsia="楷体_GB2312" w:hAnsi="宋体" w:cs="楷体_GB2312" w:hint="eastAsia"/>
          <w:bCs/>
          <w:color w:val="000000"/>
          <w:kern w:val="0"/>
          <w:sz w:val="32"/>
          <w:szCs w:val="32"/>
        </w:rPr>
        <w:t>说明</w:t>
      </w:r>
      <w:r>
        <w:rPr>
          <w:rFonts w:ascii="楷体_GB2312" w:eastAsia="楷体_GB2312" w:hAnsi="宋体" w:cs="楷体_GB2312" w:hint="eastAsia"/>
          <w:bCs/>
          <w:color w:val="000000"/>
          <w:kern w:val="0"/>
          <w:sz w:val="32"/>
          <w:szCs w:val="32"/>
        </w:rPr>
        <w:t>。</w:t>
      </w:r>
    </w:p>
    <w:p w:rsidR="00573B1A" w:rsidRDefault="009E539B">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本年度无一般公共预算</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安排。</w:t>
      </w:r>
    </w:p>
    <w:p w:rsidR="00573B1A" w:rsidRDefault="009E539B">
      <w:pPr>
        <w:spacing w:line="560" w:lineRule="exact"/>
        <w:ind w:firstLineChars="200" w:firstLine="640"/>
        <w:rPr>
          <w:rFonts w:ascii="楷体" w:eastAsia="楷体" w:hAnsi="楷体" w:cs="楷体"/>
          <w:bCs/>
          <w:color w:val="000000"/>
          <w:kern w:val="0"/>
          <w:sz w:val="32"/>
          <w:szCs w:val="32"/>
        </w:rPr>
      </w:pPr>
      <w:r>
        <w:rPr>
          <w:rFonts w:ascii="楷体" w:eastAsia="楷体" w:hAnsi="楷体" w:cs="楷体" w:hint="eastAsia"/>
          <w:bCs/>
          <w:color w:val="000000"/>
          <w:kern w:val="0"/>
          <w:sz w:val="32"/>
          <w:szCs w:val="32"/>
        </w:rPr>
        <w:t>（</w:t>
      </w:r>
      <w:r>
        <w:rPr>
          <w:rFonts w:ascii="楷体" w:eastAsia="楷体" w:hAnsi="楷体" w:cs="楷体" w:hint="eastAsia"/>
          <w:bCs/>
          <w:color w:val="000000"/>
          <w:kern w:val="0"/>
          <w:sz w:val="32"/>
          <w:szCs w:val="32"/>
        </w:rPr>
        <w:t>三</w:t>
      </w:r>
      <w:r>
        <w:rPr>
          <w:rFonts w:ascii="楷体" w:eastAsia="楷体" w:hAnsi="楷体" w:cs="楷体" w:hint="eastAsia"/>
          <w:bCs/>
          <w:color w:val="000000"/>
          <w:kern w:val="0"/>
          <w:sz w:val="32"/>
          <w:szCs w:val="32"/>
        </w:rPr>
        <w:t>）会议费支出情况</w:t>
      </w:r>
      <w:r>
        <w:rPr>
          <w:rFonts w:ascii="楷体" w:eastAsia="楷体" w:hAnsi="楷体" w:cs="楷体" w:hint="eastAsia"/>
          <w:bCs/>
          <w:color w:val="000000"/>
          <w:kern w:val="0"/>
          <w:sz w:val="32"/>
          <w:szCs w:val="32"/>
        </w:rPr>
        <w:t>说明</w:t>
      </w:r>
      <w:r>
        <w:rPr>
          <w:rFonts w:ascii="楷体" w:eastAsia="楷体" w:hAnsi="楷体" w:cs="楷体" w:hint="eastAsia"/>
          <w:bCs/>
          <w:color w:val="000000"/>
          <w:kern w:val="0"/>
          <w:sz w:val="32"/>
          <w:szCs w:val="32"/>
        </w:rPr>
        <w:t>。</w:t>
      </w:r>
    </w:p>
    <w:p w:rsidR="00573B1A" w:rsidRDefault="009E539B">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本</w:t>
      </w:r>
      <w:r>
        <w:rPr>
          <w:rFonts w:ascii="仿宋_GB2312" w:eastAsia="仿宋_GB2312" w:hAnsi="仿宋_GB2312" w:cs="仿宋_GB2312" w:hint="eastAsia"/>
          <w:sz w:val="32"/>
          <w:szCs w:val="32"/>
        </w:rPr>
        <w:t>年度无一般公共预算会议安排。</w:t>
      </w:r>
    </w:p>
    <w:p w:rsidR="00573B1A" w:rsidRDefault="009E539B">
      <w:pPr>
        <w:numPr>
          <w:ilvl w:val="0"/>
          <w:numId w:val="1"/>
        </w:numPr>
        <w:spacing w:line="560" w:lineRule="exact"/>
        <w:ind w:firstLineChars="200" w:firstLine="640"/>
        <w:rPr>
          <w:rFonts w:ascii="仿宋_GB2312" w:eastAsia="仿宋_GB2312" w:hAnsi="仿宋_GB2312" w:cs="仿宋_GB2312"/>
          <w:sz w:val="32"/>
          <w:szCs w:val="32"/>
        </w:rPr>
      </w:pPr>
      <w:r>
        <w:rPr>
          <w:rFonts w:ascii="黑体" w:eastAsia="黑体" w:hAnsi="黑体" w:hint="eastAsia"/>
          <w:color w:val="000000"/>
          <w:kern w:val="0"/>
          <w:sz w:val="32"/>
          <w:szCs w:val="32"/>
        </w:rPr>
        <w:t>政府性基金预算财政拨款收入支出情况</w:t>
      </w:r>
      <w:r>
        <w:rPr>
          <w:rFonts w:ascii="黑体" w:eastAsia="黑体" w:hAnsi="黑体" w:hint="eastAsia"/>
          <w:color w:val="000000"/>
          <w:kern w:val="0"/>
          <w:sz w:val="32"/>
          <w:szCs w:val="32"/>
        </w:rPr>
        <w:t>说明</w:t>
      </w:r>
      <w:r>
        <w:rPr>
          <w:rFonts w:ascii="黑体" w:eastAsia="黑体" w:hAnsi="黑体" w:hint="eastAsia"/>
          <w:color w:val="000000"/>
          <w:kern w:val="0"/>
          <w:sz w:val="32"/>
          <w:szCs w:val="32"/>
        </w:rPr>
        <w:t xml:space="preserve"> </w:t>
      </w:r>
    </w:p>
    <w:p w:rsidR="00573B1A" w:rsidRDefault="009E539B">
      <w:pPr>
        <w:spacing w:line="560" w:lineRule="exact"/>
        <w:ind w:firstLine="640"/>
        <w:rPr>
          <w:rFonts w:ascii="仿宋_GB2312" w:eastAsia="仿宋_GB2312" w:hAnsi="仿宋_GB2312" w:cs="仿宋_GB2312"/>
          <w:sz w:val="32"/>
          <w:szCs w:val="32"/>
        </w:rPr>
      </w:pPr>
      <w:r>
        <w:rPr>
          <w:rFonts w:ascii="TimesNewRomanPSMT" w:eastAsia="TimesNewRomanPSMT" w:hAnsi="TimesNewRomanPSMT" w:cs="TimesNewRomanPSMT" w:hint="eastAsia"/>
          <w:color w:val="000000"/>
          <w:kern w:val="0"/>
          <w:sz w:val="31"/>
          <w:szCs w:val="31"/>
        </w:rPr>
        <w:t xml:space="preserve"> </w:t>
      </w:r>
      <w:r>
        <w:rPr>
          <w:rFonts w:ascii="仿宋_GB2312" w:eastAsia="仿宋_GB2312" w:hAnsi="仿宋_GB2312" w:cs="仿宋_GB2312" w:hint="eastAsia"/>
          <w:sz w:val="32"/>
          <w:szCs w:val="32"/>
        </w:rPr>
        <w:t>本部门无政府性基金预算</w:t>
      </w:r>
      <w:r>
        <w:rPr>
          <w:rFonts w:ascii="仿宋_GB2312" w:eastAsia="仿宋_GB2312" w:hAnsi="仿宋_GB2312" w:cs="仿宋_GB2312" w:hint="eastAsia"/>
          <w:sz w:val="32"/>
          <w:szCs w:val="32"/>
        </w:rPr>
        <w:t>财政拨款</w:t>
      </w:r>
      <w:r>
        <w:rPr>
          <w:rFonts w:ascii="仿宋_GB2312" w:eastAsia="仿宋_GB2312" w:hAnsi="仿宋_GB2312" w:cs="仿宋_GB2312" w:hint="eastAsia"/>
          <w:sz w:val="32"/>
          <w:szCs w:val="32"/>
        </w:rPr>
        <w:t>，并已公开空表。</w:t>
      </w:r>
    </w:p>
    <w:p w:rsidR="00573B1A" w:rsidRDefault="009E539B">
      <w:pPr>
        <w:widowControl/>
        <w:spacing w:line="560" w:lineRule="exact"/>
        <w:ind w:firstLineChars="200" w:firstLine="640"/>
        <w:jc w:val="left"/>
        <w:rPr>
          <w:rFonts w:ascii="仿宋_GB2312" w:eastAsia="仿宋_GB2312" w:hAnsi="仿宋_GB2312" w:cs="仿宋_GB2312"/>
          <w:sz w:val="32"/>
          <w:szCs w:val="32"/>
        </w:rPr>
      </w:pPr>
      <w:r>
        <w:rPr>
          <w:rFonts w:ascii="黑体" w:eastAsia="黑体" w:hAnsi="黑体" w:hint="eastAsia"/>
          <w:color w:val="000000"/>
          <w:kern w:val="0"/>
          <w:sz w:val="32"/>
          <w:szCs w:val="32"/>
        </w:rPr>
        <w:t>九、国有资本经营</w:t>
      </w:r>
      <w:r>
        <w:rPr>
          <w:rFonts w:ascii="黑体" w:eastAsia="黑体" w:hAnsi="黑体" w:hint="eastAsia"/>
          <w:color w:val="000000"/>
          <w:kern w:val="0"/>
          <w:sz w:val="32"/>
          <w:szCs w:val="32"/>
        </w:rPr>
        <w:t>预算</w:t>
      </w:r>
      <w:r>
        <w:rPr>
          <w:rFonts w:ascii="黑体" w:eastAsia="黑体" w:hAnsi="黑体" w:hint="eastAsia"/>
          <w:color w:val="000000"/>
          <w:kern w:val="0"/>
          <w:sz w:val="32"/>
          <w:szCs w:val="32"/>
        </w:rPr>
        <w:t>财政拨款支</w:t>
      </w:r>
      <w:r>
        <w:rPr>
          <w:rFonts w:ascii="黑体" w:eastAsia="黑体" w:hAnsi="黑体" w:hint="eastAsia"/>
          <w:color w:val="000000"/>
          <w:kern w:val="0"/>
          <w:sz w:val="32"/>
          <w:szCs w:val="32"/>
        </w:rPr>
        <w:t>出决算</w:t>
      </w:r>
      <w:r>
        <w:rPr>
          <w:rFonts w:ascii="黑体" w:eastAsia="黑体" w:hAnsi="黑体" w:hint="eastAsia"/>
          <w:color w:val="000000"/>
          <w:kern w:val="0"/>
          <w:sz w:val="32"/>
          <w:szCs w:val="32"/>
        </w:rPr>
        <w:t>情况</w:t>
      </w:r>
      <w:r>
        <w:rPr>
          <w:rFonts w:ascii="黑体" w:eastAsia="黑体" w:hAnsi="黑体" w:hint="eastAsia"/>
          <w:color w:val="000000"/>
          <w:kern w:val="0"/>
          <w:sz w:val="32"/>
          <w:szCs w:val="32"/>
        </w:rPr>
        <w:t>说明</w:t>
      </w:r>
    </w:p>
    <w:p w:rsidR="00573B1A" w:rsidRDefault="009E539B">
      <w:pPr>
        <w:spacing w:line="560" w:lineRule="exact"/>
        <w:ind w:firstLine="640"/>
        <w:rPr>
          <w:rFonts w:ascii="仿宋_GB2312" w:eastAsia="仿宋_GB2312" w:hAnsi="仿宋_GB2312" w:cs="仿宋_GB2312"/>
          <w:i/>
          <w:sz w:val="32"/>
          <w:szCs w:val="32"/>
        </w:rPr>
      </w:pPr>
      <w:r>
        <w:rPr>
          <w:rFonts w:ascii="仿宋_GB2312" w:eastAsia="仿宋_GB2312" w:hAnsi="仿宋_GB2312" w:cs="仿宋_GB2312" w:hint="eastAsia"/>
          <w:sz w:val="32"/>
          <w:szCs w:val="32"/>
        </w:rPr>
        <w:t>本部门无国有资本经营</w:t>
      </w:r>
      <w:r>
        <w:rPr>
          <w:rFonts w:ascii="仿宋_GB2312" w:eastAsia="仿宋_GB2312" w:hAnsi="仿宋_GB2312" w:cs="仿宋_GB2312" w:hint="eastAsia"/>
          <w:sz w:val="32"/>
          <w:szCs w:val="32"/>
        </w:rPr>
        <w:t>预算财政</w:t>
      </w:r>
      <w:r>
        <w:rPr>
          <w:rFonts w:ascii="仿宋_GB2312" w:eastAsia="仿宋_GB2312" w:hAnsi="仿宋_GB2312" w:cs="仿宋_GB2312" w:hint="eastAsia"/>
          <w:sz w:val="32"/>
          <w:szCs w:val="32"/>
        </w:rPr>
        <w:t>拨款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并已公开空表</w:t>
      </w:r>
      <w:r>
        <w:rPr>
          <w:rFonts w:ascii="仿宋_GB2312" w:eastAsia="仿宋_GB2312" w:hAnsi="仿宋_GB2312" w:cs="仿宋_GB2312" w:hint="eastAsia"/>
          <w:sz w:val="32"/>
          <w:szCs w:val="32"/>
        </w:rPr>
        <w:t>。</w:t>
      </w:r>
    </w:p>
    <w:p w:rsidR="00573B1A" w:rsidRDefault="009E539B">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十、机关运行经费支出情况</w:t>
      </w:r>
      <w:r>
        <w:rPr>
          <w:rFonts w:ascii="黑体" w:eastAsia="黑体" w:hAnsi="黑体" w:hint="eastAsia"/>
          <w:color w:val="000000"/>
          <w:kern w:val="0"/>
          <w:sz w:val="32"/>
          <w:szCs w:val="32"/>
        </w:rPr>
        <w:t>说明</w:t>
      </w:r>
    </w:p>
    <w:p w:rsidR="00573B1A" w:rsidRDefault="009E539B">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本年度</w:t>
      </w:r>
      <w:proofErr w:type="gramStart"/>
      <w:r>
        <w:rPr>
          <w:rFonts w:ascii="仿宋_GB2312" w:eastAsia="仿宋_GB2312" w:hAnsi="仿宋_GB2312" w:cs="仿宋_GB2312" w:hint="eastAsia"/>
          <w:color w:val="000000"/>
          <w:kern w:val="0"/>
          <w:sz w:val="32"/>
          <w:szCs w:val="32"/>
          <w:lang w:bidi="ar"/>
        </w:rPr>
        <w:t>无</w:t>
      </w:r>
      <w:r>
        <w:rPr>
          <w:rFonts w:ascii="仿宋_GB2312" w:eastAsia="仿宋_GB2312" w:hAnsi="仿宋_GB2312" w:cs="仿宋_GB2312" w:hint="eastAsia"/>
          <w:color w:val="000000"/>
          <w:kern w:val="0"/>
          <w:sz w:val="32"/>
          <w:szCs w:val="32"/>
          <w:lang w:bidi="ar"/>
        </w:rPr>
        <w:t>机关</w:t>
      </w:r>
      <w:proofErr w:type="gramEnd"/>
      <w:r>
        <w:rPr>
          <w:rFonts w:ascii="仿宋_GB2312" w:eastAsia="仿宋_GB2312" w:hAnsi="仿宋_GB2312" w:cs="仿宋_GB2312" w:hint="eastAsia"/>
          <w:color w:val="000000"/>
          <w:kern w:val="0"/>
          <w:sz w:val="32"/>
          <w:szCs w:val="32"/>
          <w:lang w:bidi="ar"/>
        </w:rPr>
        <w:t>运行经费</w:t>
      </w:r>
      <w:r>
        <w:rPr>
          <w:rFonts w:ascii="仿宋_GB2312" w:eastAsia="仿宋_GB2312" w:hAnsi="仿宋_GB2312" w:cs="仿宋_GB2312" w:hint="eastAsia"/>
          <w:color w:val="000000"/>
          <w:kern w:val="0"/>
          <w:sz w:val="32"/>
          <w:szCs w:val="32"/>
          <w:lang w:bidi="ar"/>
        </w:rPr>
        <w:t>支出</w:t>
      </w:r>
      <w:r>
        <w:rPr>
          <w:rFonts w:ascii="仿宋_GB2312" w:eastAsia="仿宋_GB2312" w:hAnsi="仿宋_GB2312" w:cs="仿宋_GB2312" w:hint="eastAsia"/>
          <w:color w:val="000000"/>
          <w:kern w:val="0"/>
          <w:sz w:val="32"/>
          <w:szCs w:val="32"/>
          <w:lang w:bidi="ar"/>
        </w:rPr>
        <w:t>。</w:t>
      </w:r>
    </w:p>
    <w:p w:rsidR="00573B1A" w:rsidRDefault="009E539B">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十一、</w:t>
      </w:r>
      <w:r>
        <w:rPr>
          <w:rFonts w:ascii="黑体" w:eastAsia="黑体" w:hAnsi="黑体" w:hint="eastAsia"/>
          <w:color w:val="000000"/>
          <w:kern w:val="0"/>
          <w:sz w:val="32"/>
          <w:szCs w:val="32"/>
        </w:rPr>
        <w:t>政府采购支出情况</w:t>
      </w:r>
      <w:r>
        <w:rPr>
          <w:rFonts w:ascii="黑体" w:eastAsia="黑体" w:hAnsi="黑体" w:hint="eastAsia"/>
          <w:color w:val="000000"/>
          <w:kern w:val="0"/>
          <w:sz w:val="32"/>
          <w:szCs w:val="32"/>
        </w:rPr>
        <w:t>说明</w:t>
      </w:r>
    </w:p>
    <w:p w:rsidR="00573B1A" w:rsidRDefault="009E539B">
      <w:pPr>
        <w:widowControl/>
        <w:spacing w:line="560" w:lineRule="exact"/>
        <w:ind w:firstLineChars="200" w:firstLine="640"/>
        <w:jc w:val="left"/>
        <w:rPr>
          <w:rFonts w:ascii="仿宋_GB2312" w:eastAsia="仿宋_GB2312" w:hAnsi="仿宋_GB2312" w:cs="仿宋_GB2312"/>
          <w:i/>
          <w:iCs/>
          <w:sz w:val="32"/>
          <w:szCs w:val="32"/>
        </w:rPr>
      </w:pPr>
      <w:r>
        <w:rPr>
          <w:rFonts w:ascii="仿宋_GB2312" w:eastAsia="仿宋_GB2312" w:hAnsi="仿宋_GB2312" w:cs="仿宋_GB2312" w:hint="eastAsia"/>
          <w:sz w:val="32"/>
          <w:szCs w:val="32"/>
        </w:rPr>
        <w:t>本年度</w:t>
      </w:r>
      <w:r>
        <w:rPr>
          <w:rFonts w:ascii="仿宋_GB2312" w:eastAsia="仿宋_GB2312" w:hAnsi="仿宋_GB2312" w:cs="仿宋_GB2312" w:hint="eastAsia"/>
          <w:sz w:val="32"/>
          <w:szCs w:val="32"/>
        </w:rPr>
        <w:t>无政府采购支出</w:t>
      </w:r>
      <w:r>
        <w:rPr>
          <w:rFonts w:ascii="仿宋_GB2312" w:eastAsia="仿宋_GB2312" w:hAnsi="仿宋_GB2312" w:cs="仿宋_GB2312" w:hint="eastAsia"/>
          <w:sz w:val="32"/>
          <w:szCs w:val="32"/>
        </w:rPr>
        <w:t>预算。</w:t>
      </w:r>
    </w:p>
    <w:p w:rsidR="00573B1A" w:rsidRDefault="009E539B">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十二、</w:t>
      </w:r>
      <w:r>
        <w:rPr>
          <w:rFonts w:ascii="黑体" w:eastAsia="黑体" w:hAnsi="黑体" w:hint="eastAsia"/>
          <w:color w:val="000000"/>
          <w:kern w:val="0"/>
          <w:sz w:val="32"/>
          <w:szCs w:val="32"/>
        </w:rPr>
        <w:t>国有资产占用及购置情况</w:t>
      </w:r>
      <w:r>
        <w:rPr>
          <w:rFonts w:ascii="黑体" w:eastAsia="黑体" w:hAnsi="黑体" w:hint="eastAsia"/>
          <w:color w:val="000000"/>
          <w:kern w:val="0"/>
          <w:sz w:val="32"/>
          <w:szCs w:val="32"/>
        </w:rPr>
        <w:t>说明</w:t>
      </w:r>
    </w:p>
    <w:p w:rsidR="00573B1A" w:rsidRDefault="009E539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年结转的财政拨款支出资产购置。</w:t>
      </w:r>
    </w:p>
    <w:p w:rsidR="00573B1A" w:rsidRDefault="009E539B">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十三、</w:t>
      </w:r>
      <w:r>
        <w:rPr>
          <w:rFonts w:ascii="黑体" w:eastAsia="黑体" w:hAnsi="黑体" w:hint="eastAsia"/>
          <w:color w:val="000000"/>
          <w:kern w:val="0"/>
          <w:sz w:val="32"/>
          <w:szCs w:val="32"/>
        </w:rPr>
        <w:t>预算绩效情况</w:t>
      </w:r>
      <w:r>
        <w:rPr>
          <w:rFonts w:ascii="黑体" w:eastAsia="黑体" w:hAnsi="黑体" w:hint="eastAsia"/>
          <w:color w:val="000000"/>
          <w:kern w:val="0"/>
          <w:sz w:val="32"/>
          <w:szCs w:val="32"/>
        </w:rPr>
        <w:t>说明</w:t>
      </w:r>
    </w:p>
    <w:p w:rsidR="00573B1A" w:rsidRDefault="009E539B">
      <w:pPr>
        <w:widowControl/>
        <w:spacing w:line="560" w:lineRule="exact"/>
        <w:ind w:leftChars="304" w:left="1278" w:hangingChars="200" w:hanging="640"/>
        <w:jc w:val="left"/>
        <w:rPr>
          <w:rFonts w:ascii="楷体_GB2312" w:eastAsia="楷体_GB2312" w:hAnsi="宋体" w:cs="楷体_GB2312"/>
          <w:bCs/>
          <w:color w:val="000000"/>
          <w:kern w:val="0"/>
          <w:sz w:val="32"/>
          <w:szCs w:val="32"/>
        </w:rPr>
      </w:pPr>
      <w:r>
        <w:rPr>
          <w:rFonts w:ascii="楷体_GB2312" w:eastAsia="楷体_GB2312" w:hAnsi="宋体" w:cs="楷体_GB2312" w:hint="eastAsia"/>
          <w:bCs/>
          <w:color w:val="000000"/>
          <w:kern w:val="0"/>
          <w:sz w:val="32"/>
          <w:szCs w:val="32"/>
        </w:rPr>
        <w:t>（一）</w:t>
      </w:r>
      <w:r>
        <w:rPr>
          <w:rFonts w:ascii="仿宋_GB2312" w:eastAsia="仿宋_GB2312" w:hAnsi="仿宋_GB2312" w:cs="仿宋_GB2312" w:hint="eastAsia"/>
          <w:sz w:val="32"/>
          <w:szCs w:val="32"/>
        </w:rPr>
        <w:t>预算绩效管理工作开展情况</w:t>
      </w:r>
      <w:r>
        <w:rPr>
          <w:rFonts w:ascii="仿宋_GB2312" w:eastAsia="仿宋_GB2312" w:hAnsi="仿宋_GB2312" w:cs="仿宋_GB2312" w:hint="eastAsia"/>
          <w:sz w:val="32"/>
          <w:szCs w:val="32"/>
        </w:rPr>
        <w:t>说明</w:t>
      </w:r>
      <w:r>
        <w:rPr>
          <w:rFonts w:ascii="仿宋_GB2312" w:eastAsia="仿宋_GB2312" w:hAnsi="仿宋_GB2312" w:cs="仿宋_GB2312" w:hint="eastAsia"/>
          <w:sz w:val="32"/>
          <w:szCs w:val="32"/>
        </w:rPr>
        <w:t>。</w:t>
      </w:r>
    </w:p>
    <w:p w:rsidR="00573B1A" w:rsidRDefault="009E539B">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sz w:val="32"/>
          <w:szCs w:val="32"/>
        </w:rPr>
        <w:lastRenderedPageBreak/>
        <w:t>根据预算绩效管理要求，本部门对</w:t>
      </w:r>
      <w:r>
        <w:rPr>
          <w:rFonts w:ascii="仿宋_GB2312" w:eastAsia="仿宋_GB2312" w:hAnsi="仿宋_GB2312" w:cs="仿宋_GB2312" w:hint="eastAsia"/>
          <w:sz w:val="32"/>
          <w:szCs w:val="32"/>
        </w:rPr>
        <w:t xml:space="preserve"> 202</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年一般公共预算项目支出全面开展绩效自评，其中，</w:t>
      </w:r>
      <w:proofErr w:type="gramStart"/>
      <w:r>
        <w:rPr>
          <w:rFonts w:ascii="仿宋_GB2312" w:eastAsia="仿宋_GB2312" w:hAnsi="仿宋_GB2312" w:cs="仿宋_GB2312"/>
          <w:sz w:val="32"/>
          <w:szCs w:val="32"/>
        </w:rPr>
        <w:t>一级项目</w:t>
      </w:r>
      <w:proofErr w:type="gramEnd"/>
      <w:r>
        <w:rPr>
          <w:rFonts w:ascii="仿宋_GB2312" w:eastAsia="仿宋_GB2312" w:hAnsi="仿宋_GB2312" w:cs="仿宋_GB2312" w:hint="eastAsia"/>
          <w:sz w:val="32"/>
          <w:szCs w:val="32"/>
        </w:rPr>
        <w:t>0</w:t>
      </w:r>
      <w:r>
        <w:rPr>
          <w:rFonts w:ascii="仿宋_GB2312" w:eastAsia="仿宋_GB2312" w:hAnsi="仿宋_GB2312" w:cs="仿宋_GB2312"/>
          <w:sz w:val="32"/>
          <w:szCs w:val="32"/>
        </w:rPr>
        <w:t>个，二级项目</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个，共涉及资金</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万元，占一般公共预算项目支出总额的</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color w:val="000000"/>
          <w:kern w:val="0"/>
          <w:sz w:val="32"/>
          <w:szCs w:val="32"/>
          <w:lang w:bidi="ar"/>
        </w:rPr>
        <w:t>组织对</w:t>
      </w:r>
      <w:r>
        <w:rPr>
          <w:rFonts w:ascii="仿宋_GB2312" w:eastAsia="仿宋_GB2312" w:hAnsi="仿宋_GB2312" w:cs="仿宋_GB2312"/>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202</w:t>
      </w: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color w:val="000000"/>
          <w:kern w:val="0"/>
          <w:sz w:val="32"/>
          <w:szCs w:val="32"/>
          <w:lang w:bidi="ar"/>
        </w:rPr>
        <w:t>年</w:t>
      </w:r>
      <w:r>
        <w:rPr>
          <w:rFonts w:ascii="仿宋_GB2312" w:eastAsia="仿宋_GB2312" w:hAnsi="仿宋_GB2312" w:cs="仿宋_GB2312" w:hint="eastAsia"/>
          <w:color w:val="000000"/>
          <w:kern w:val="0"/>
          <w:sz w:val="32"/>
          <w:szCs w:val="32"/>
          <w:lang w:bidi="ar"/>
        </w:rPr>
        <w:t>0</w:t>
      </w:r>
      <w:r>
        <w:rPr>
          <w:rFonts w:ascii="仿宋_GB2312" w:eastAsia="仿宋_GB2312" w:hAnsi="仿宋_GB2312" w:cs="仿宋_GB2312"/>
          <w:color w:val="000000"/>
          <w:kern w:val="0"/>
          <w:sz w:val="32"/>
          <w:szCs w:val="32"/>
          <w:lang w:bidi="ar"/>
        </w:rPr>
        <w:t>个政府性基金预算项目支出开展绩效自评，共涉及资金</w:t>
      </w:r>
      <w:r>
        <w:rPr>
          <w:rFonts w:ascii="仿宋_GB2312" w:eastAsia="仿宋_GB2312" w:hAnsi="仿宋_GB2312" w:cs="仿宋_GB2312" w:hint="eastAsia"/>
          <w:color w:val="000000"/>
          <w:kern w:val="0"/>
          <w:sz w:val="32"/>
          <w:szCs w:val="32"/>
          <w:lang w:bidi="ar"/>
        </w:rPr>
        <w:t>0</w:t>
      </w:r>
      <w:r>
        <w:rPr>
          <w:rFonts w:ascii="仿宋_GB2312" w:eastAsia="仿宋_GB2312" w:hAnsi="仿宋_GB2312" w:cs="仿宋_GB2312"/>
          <w:color w:val="000000"/>
          <w:kern w:val="0"/>
          <w:sz w:val="32"/>
          <w:szCs w:val="32"/>
          <w:lang w:bidi="ar"/>
        </w:rPr>
        <w:t>万元，占政府性基金预算项目支出总额的</w:t>
      </w:r>
      <w:r>
        <w:rPr>
          <w:rFonts w:ascii="仿宋_GB2312" w:eastAsia="仿宋_GB2312" w:hAnsi="仿宋_GB2312" w:cs="仿宋_GB2312" w:hint="eastAsia"/>
          <w:color w:val="000000"/>
          <w:kern w:val="0"/>
          <w:sz w:val="32"/>
          <w:szCs w:val="32"/>
          <w:lang w:bidi="ar"/>
        </w:rPr>
        <w:t>0</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w:t>
      </w:r>
    </w:p>
    <w:p w:rsidR="00573B1A" w:rsidRDefault="009E539B">
      <w:pPr>
        <w:widowControl/>
        <w:numPr>
          <w:ilvl w:val="0"/>
          <w:numId w:val="2"/>
        </w:numPr>
        <w:ind w:firstLine="640"/>
        <w:jc w:val="left"/>
        <w:rPr>
          <w:rFonts w:ascii="楷体_GB2312" w:eastAsia="楷体_GB2312" w:hAnsi="宋体" w:cs="楷体_GB2312"/>
          <w:bCs/>
          <w:color w:val="000000"/>
          <w:kern w:val="0"/>
          <w:sz w:val="32"/>
          <w:szCs w:val="32"/>
        </w:rPr>
      </w:pPr>
      <w:r>
        <w:rPr>
          <w:rFonts w:ascii="楷体_GB2312" w:eastAsia="楷体_GB2312" w:hAnsi="宋体" w:cs="楷体_GB2312"/>
          <w:bCs/>
          <w:color w:val="000000"/>
          <w:kern w:val="0"/>
          <w:sz w:val="32"/>
          <w:szCs w:val="32"/>
        </w:rPr>
        <w:t>部门决算</w:t>
      </w:r>
      <w:proofErr w:type="gramStart"/>
      <w:r>
        <w:rPr>
          <w:rFonts w:ascii="楷体_GB2312" w:eastAsia="楷体_GB2312" w:hAnsi="宋体" w:cs="楷体_GB2312"/>
          <w:bCs/>
          <w:color w:val="000000"/>
          <w:kern w:val="0"/>
          <w:sz w:val="32"/>
          <w:szCs w:val="32"/>
        </w:rPr>
        <w:t>中项目</w:t>
      </w:r>
      <w:proofErr w:type="gramEnd"/>
      <w:r>
        <w:rPr>
          <w:rFonts w:ascii="楷体_GB2312" w:eastAsia="楷体_GB2312" w:hAnsi="宋体" w:cs="楷体_GB2312"/>
          <w:bCs/>
          <w:color w:val="000000"/>
          <w:kern w:val="0"/>
          <w:sz w:val="32"/>
          <w:szCs w:val="32"/>
        </w:rPr>
        <w:t>绩效自评结果。</w:t>
      </w:r>
    </w:p>
    <w:p w:rsidR="00573B1A" w:rsidRDefault="009E539B">
      <w:pPr>
        <w:ind w:firstLineChars="200" w:firstLine="640"/>
        <w:rPr>
          <w:rFonts w:ascii="微软雅黑" w:eastAsia="微软雅黑" w:hAnsi="微软雅黑" w:cs="微软雅黑"/>
          <w:color w:val="333333"/>
          <w:kern w:val="0"/>
          <w:sz w:val="32"/>
          <w:szCs w:val="32"/>
          <w:shd w:val="clear" w:color="auto" w:fill="FFFFFF"/>
          <w:lang w:bidi="ar"/>
        </w:rPr>
      </w:pPr>
      <w:r>
        <w:rPr>
          <w:rFonts w:ascii="仿宋_GB2312" w:eastAsia="仿宋_GB2312" w:hAnsi="仿宋_GB2312" w:cs="仿宋_GB2312" w:hint="eastAsia"/>
          <w:color w:val="000000"/>
          <w:kern w:val="0"/>
          <w:sz w:val="32"/>
          <w:szCs w:val="32"/>
          <w:lang w:bidi="ar"/>
        </w:rPr>
        <w:t>本部门无项目决算支出，无绩效自评</w:t>
      </w:r>
      <w:r>
        <w:rPr>
          <w:rFonts w:ascii="微软雅黑" w:eastAsia="微软雅黑" w:hAnsi="微软雅黑" w:cs="微软雅黑"/>
          <w:color w:val="333333"/>
          <w:kern w:val="0"/>
          <w:sz w:val="32"/>
          <w:szCs w:val="32"/>
          <w:shd w:val="clear" w:color="auto" w:fill="FFFFFF"/>
          <w:lang w:bidi="ar"/>
        </w:rPr>
        <w:t>。</w:t>
      </w:r>
    </w:p>
    <w:p w:rsidR="00573B1A" w:rsidRDefault="009E539B">
      <w:pPr>
        <w:ind w:firstLineChars="100" w:firstLine="320"/>
        <w:rPr>
          <w:rFonts w:ascii="楷体" w:eastAsia="楷体" w:hAnsi="楷体" w:cs="楷体"/>
          <w:b/>
          <w:bCs/>
          <w:sz w:val="32"/>
          <w:szCs w:val="32"/>
        </w:rPr>
      </w:pPr>
      <w:r>
        <w:rPr>
          <w:rFonts w:ascii="楷体" w:eastAsia="楷体" w:hAnsi="楷体" w:cs="楷体" w:hint="eastAsia"/>
          <w:sz w:val="32"/>
          <w:szCs w:val="32"/>
        </w:rPr>
        <w:t>（三）部门整体支出绩效自评结果。</w:t>
      </w:r>
    </w:p>
    <w:p w:rsidR="00573B1A" w:rsidRDefault="009E539B">
      <w:pPr>
        <w:spacing w:line="560" w:lineRule="exact"/>
        <w:ind w:firstLineChars="200" w:firstLine="640"/>
        <w:rPr>
          <w:rFonts w:ascii="楷体" w:eastAsia="楷体" w:hAnsi="楷体" w:cs="楷体"/>
          <w:sz w:val="32"/>
          <w:szCs w:val="32"/>
        </w:rPr>
      </w:pPr>
      <w:r>
        <w:rPr>
          <w:rFonts w:ascii="仿宋_GB2312" w:eastAsia="仿宋_GB2312" w:hAnsi="仿宋_GB2312" w:cs="仿宋_GB2312" w:hint="eastAsia"/>
          <w:color w:val="000000"/>
          <w:kern w:val="0"/>
          <w:sz w:val="32"/>
          <w:szCs w:val="32"/>
          <w:lang w:bidi="ar"/>
        </w:rPr>
        <w:t>本部门无项目决算支出，无绩效自评</w:t>
      </w:r>
      <w:r>
        <w:rPr>
          <w:rFonts w:ascii="微软雅黑" w:eastAsia="微软雅黑" w:hAnsi="微软雅黑" w:cs="微软雅黑"/>
          <w:color w:val="333333"/>
          <w:kern w:val="0"/>
          <w:sz w:val="32"/>
          <w:szCs w:val="32"/>
          <w:shd w:val="clear" w:color="auto" w:fill="FFFFFF"/>
          <w:lang w:bidi="ar"/>
        </w:rPr>
        <w:t>。</w:t>
      </w:r>
    </w:p>
    <w:p w:rsidR="00573B1A" w:rsidRDefault="009E539B">
      <w:pPr>
        <w:ind w:firstLineChars="100" w:firstLine="320"/>
        <w:rPr>
          <w:rFonts w:ascii="楷体" w:eastAsia="楷体" w:hAnsi="楷体" w:cs="楷体"/>
          <w:sz w:val="32"/>
          <w:szCs w:val="32"/>
        </w:rPr>
      </w:pPr>
      <w:r>
        <w:rPr>
          <w:rFonts w:ascii="楷体" w:eastAsia="楷体" w:hAnsi="楷体" w:cs="楷体" w:hint="eastAsia"/>
          <w:sz w:val="32"/>
          <w:szCs w:val="32"/>
        </w:rPr>
        <w:t>（四）部门重点评价项目绩效评价结果。</w:t>
      </w:r>
    </w:p>
    <w:p w:rsidR="00573B1A" w:rsidRDefault="009E539B">
      <w:pPr>
        <w:ind w:firstLineChars="200" w:firstLine="640"/>
        <w:rPr>
          <w:rFonts w:ascii="方正小标宋简体" w:eastAsia="方正小标宋简体" w:hAnsi="方正小标宋简体" w:cs="方正小标宋简体"/>
          <w:color w:val="000000"/>
          <w:kern w:val="0"/>
          <w:sz w:val="44"/>
          <w:szCs w:val="44"/>
        </w:rPr>
      </w:pPr>
      <w:r>
        <w:rPr>
          <w:rFonts w:ascii="仿宋" w:eastAsia="仿宋" w:hAnsi="仿宋" w:cs="仿宋" w:hint="eastAsia"/>
          <w:sz w:val="32"/>
          <w:szCs w:val="32"/>
        </w:rPr>
        <w:t>本部门</w:t>
      </w:r>
      <w:r>
        <w:rPr>
          <w:rFonts w:ascii="仿宋" w:eastAsia="仿宋" w:hAnsi="仿宋" w:cs="仿宋" w:hint="eastAsia"/>
          <w:sz w:val="32"/>
          <w:szCs w:val="32"/>
        </w:rPr>
        <w:t>2021</w:t>
      </w:r>
      <w:r>
        <w:rPr>
          <w:rFonts w:ascii="仿宋" w:eastAsia="仿宋" w:hAnsi="仿宋" w:cs="仿宋" w:hint="eastAsia"/>
          <w:sz w:val="32"/>
          <w:szCs w:val="32"/>
        </w:rPr>
        <w:t>年度未开展部门重点绩效评价</w:t>
      </w:r>
      <w:r>
        <w:rPr>
          <w:rFonts w:ascii="仿宋" w:eastAsia="仿宋" w:hAnsi="仿宋" w:cs="仿宋" w:hint="eastAsia"/>
          <w:sz w:val="32"/>
          <w:szCs w:val="40"/>
        </w:rPr>
        <w:t>。</w:t>
      </w:r>
    </w:p>
    <w:p w:rsidR="00573B1A" w:rsidRDefault="00573B1A">
      <w:pPr>
        <w:rPr>
          <w:rFonts w:ascii="方正小标宋简体" w:eastAsia="方正小标宋简体" w:hAnsi="方正小标宋简体" w:cs="方正小标宋简体"/>
          <w:color w:val="000000"/>
          <w:kern w:val="0"/>
          <w:sz w:val="44"/>
          <w:szCs w:val="44"/>
        </w:rPr>
      </w:pPr>
    </w:p>
    <w:p w:rsidR="00573B1A" w:rsidRDefault="00573B1A">
      <w:pPr>
        <w:rPr>
          <w:rFonts w:ascii="方正小标宋简体" w:eastAsia="方正小标宋简体" w:hAnsi="方正小标宋简体" w:cs="方正小标宋简体"/>
          <w:color w:val="000000"/>
          <w:kern w:val="0"/>
          <w:sz w:val="44"/>
          <w:szCs w:val="44"/>
        </w:rPr>
      </w:pPr>
    </w:p>
    <w:p w:rsidR="00573B1A" w:rsidRDefault="00573B1A">
      <w:pPr>
        <w:rPr>
          <w:rFonts w:ascii="方正小标宋简体" w:eastAsia="方正小标宋简体" w:hAnsi="方正小标宋简体" w:cs="方正小标宋简体"/>
          <w:color w:val="000000"/>
          <w:kern w:val="0"/>
          <w:sz w:val="44"/>
          <w:szCs w:val="44"/>
        </w:rPr>
      </w:pPr>
    </w:p>
    <w:p w:rsidR="00573B1A" w:rsidRDefault="00573B1A">
      <w:pPr>
        <w:rPr>
          <w:rFonts w:ascii="方正小标宋简体" w:eastAsia="方正小标宋简体" w:hAnsi="方正小标宋简体" w:cs="方正小标宋简体"/>
          <w:color w:val="000000"/>
          <w:kern w:val="0"/>
          <w:sz w:val="44"/>
          <w:szCs w:val="44"/>
        </w:rPr>
      </w:pPr>
    </w:p>
    <w:p w:rsidR="00573B1A" w:rsidRDefault="00573B1A">
      <w:pPr>
        <w:rPr>
          <w:rFonts w:ascii="方正小标宋简体" w:eastAsia="方正小标宋简体" w:hAnsi="方正小标宋简体" w:cs="方正小标宋简体"/>
          <w:color w:val="000000"/>
          <w:kern w:val="0"/>
          <w:sz w:val="44"/>
          <w:szCs w:val="44"/>
        </w:rPr>
      </w:pPr>
    </w:p>
    <w:p w:rsidR="00573B1A" w:rsidRDefault="00573B1A">
      <w:pPr>
        <w:rPr>
          <w:rFonts w:ascii="方正小标宋简体" w:eastAsia="方正小标宋简体" w:hAnsi="方正小标宋简体" w:cs="方正小标宋简体"/>
          <w:color w:val="000000"/>
          <w:kern w:val="0"/>
          <w:sz w:val="44"/>
          <w:szCs w:val="44"/>
        </w:rPr>
      </w:pPr>
    </w:p>
    <w:p w:rsidR="00573B1A" w:rsidRDefault="00573B1A">
      <w:pPr>
        <w:rPr>
          <w:rFonts w:ascii="方正小标宋简体" w:eastAsia="方正小标宋简体" w:hAnsi="方正小标宋简体" w:cs="方正小标宋简体"/>
          <w:color w:val="000000"/>
          <w:kern w:val="0"/>
          <w:sz w:val="44"/>
          <w:szCs w:val="44"/>
        </w:rPr>
      </w:pPr>
    </w:p>
    <w:p w:rsidR="00573B1A" w:rsidRDefault="00573B1A">
      <w:pPr>
        <w:rPr>
          <w:rFonts w:ascii="方正小标宋简体" w:eastAsia="方正小标宋简体" w:hAnsi="方正小标宋简体" w:cs="方正小标宋简体"/>
          <w:color w:val="000000"/>
          <w:kern w:val="0"/>
          <w:sz w:val="44"/>
          <w:szCs w:val="44"/>
        </w:rPr>
      </w:pPr>
    </w:p>
    <w:p w:rsidR="00573B1A" w:rsidRDefault="00573B1A">
      <w:pPr>
        <w:rPr>
          <w:rFonts w:ascii="方正小标宋简体" w:eastAsia="方正小标宋简体" w:hAnsi="方正小标宋简体" w:cs="方正小标宋简体"/>
          <w:color w:val="000000"/>
          <w:kern w:val="0"/>
          <w:sz w:val="44"/>
          <w:szCs w:val="44"/>
        </w:rPr>
      </w:pPr>
    </w:p>
    <w:p w:rsidR="00573B1A" w:rsidRDefault="00573B1A">
      <w:pPr>
        <w:rPr>
          <w:rFonts w:ascii="方正小标宋简体" w:eastAsia="方正小标宋简体" w:hAnsi="方正小标宋简体" w:cs="方正小标宋简体"/>
          <w:color w:val="000000"/>
          <w:kern w:val="0"/>
          <w:sz w:val="44"/>
          <w:szCs w:val="44"/>
        </w:rPr>
      </w:pPr>
    </w:p>
    <w:p w:rsidR="00573B1A" w:rsidRDefault="009E539B">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rPr>
        <w:t xml:space="preserve">       </w:t>
      </w:r>
      <w:r>
        <w:rPr>
          <w:rFonts w:ascii="方正小标宋简体" w:eastAsia="方正小标宋简体" w:hAnsi="方正小标宋简体" w:cs="方正小标宋简体" w:hint="eastAsia"/>
          <w:color w:val="000000"/>
          <w:kern w:val="0"/>
          <w:sz w:val="44"/>
          <w:szCs w:val="44"/>
        </w:rPr>
        <w:t>第四部分</w:t>
      </w:r>
      <w:r>
        <w:rPr>
          <w:rFonts w:ascii="方正小标宋简体" w:eastAsia="方正小标宋简体" w:hAnsi="方正小标宋简体" w:cs="方正小标宋简体" w:hint="eastAsia"/>
          <w:color w:val="000000"/>
          <w:kern w:val="0"/>
          <w:sz w:val="44"/>
          <w:szCs w:val="44"/>
        </w:rPr>
        <w:t xml:space="preserve"> </w:t>
      </w:r>
      <w:r>
        <w:rPr>
          <w:rFonts w:ascii="方正小标宋简体" w:eastAsia="方正小标宋简体" w:hAnsi="方正小标宋简体" w:cs="方正小标宋简体" w:hint="eastAsia"/>
          <w:color w:val="000000"/>
          <w:kern w:val="0"/>
          <w:sz w:val="44"/>
          <w:szCs w:val="44"/>
        </w:rPr>
        <w:t>专业名词解释</w:t>
      </w:r>
    </w:p>
    <w:p w:rsidR="00573B1A" w:rsidRDefault="009E539B">
      <w:pPr>
        <w:ind w:firstLineChars="200" w:firstLine="640"/>
        <w:rPr>
          <w:rFonts w:ascii="仿宋_GB2312" w:eastAsia="仿宋_GB2312" w:hAnsi="仿宋_GB2312" w:cs="仿宋_GB2312"/>
          <w:sz w:val="32"/>
          <w:szCs w:val="32"/>
        </w:rPr>
      </w:pPr>
      <w:r>
        <w:rPr>
          <w:rFonts w:ascii="楷体" w:eastAsia="楷体" w:hAnsi="楷体" w:cs="楷体" w:hint="eastAsia"/>
          <w:sz w:val="32"/>
          <w:szCs w:val="32"/>
        </w:rPr>
        <w:t>1.</w:t>
      </w:r>
      <w:r>
        <w:rPr>
          <w:rFonts w:ascii="楷体" w:eastAsia="楷体" w:hAnsi="楷体" w:cs="楷体" w:hint="eastAsia"/>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573B1A" w:rsidRDefault="009E539B">
      <w:pPr>
        <w:ind w:firstLineChars="200" w:firstLine="640"/>
        <w:rPr>
          <w:rFonts w:ascii="仿宋_GB2312" w:eastAsia="仿宋_GB2312" w:hAnsi="仿宋_GB2312" w:cs="仿宋_GB2312"/>
          <w:sz w:val="32"/>
          <w:szCs w:val="32"/>
        </w:rPr>
      </w:pPr>
      <w:r>
        <w:rPr>
          <w:rFonts w:ascii="楷体" w:eastAsia="楷体" w:hAnsi="楷体" w:cs="楷体" w:hint="eastAsia"/>
          <w:sz w:val="32"/>
          <w:szCs w:val="32"/>
        </w:rPr>
        <w:t>2.</w:t>
      </w:r>
      <w:r>
        <w:rPr>
          <w:rFonts w:ascii="楷体" w:eastAsia="楷体" w:hAnsi="楷体" w:cs="楷体" w:hint="eastAsia"/>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573B1A" w:rsidRDefault="009E539B">
      <w:pPr>
        <w:ind w:firstLine="640"/>
        <w:rPr>
          <w:rFonts w:ascii="仿宋_GB2312" w:eastAsia="仿宋_GB2312" w:hAnsi="仿宋_GB2312" w:cs="仿宋_GB2312"/>
          <w:sz w:val="32"/>
          <w:szCs w:val="32"/>
        </w:rPr>
      </w:pPr>
      <w:r>
        <w:rPr>
          <w:rFonts w:ascii="楷体" w:eastAsia="楷体" w:hAnsi="楷体" w:cs="楷体" w:hint="eastAsia"/>
          <w:sz w:val="32"/>
          <w:szCs w:val="32"/>
        </w:rPr>
        <w:t>3.</w:t>
      </w:r>
      <w:r>
        <w:rPr>
          <w:rFonts w:ascii="楷体" w:eastAsia="楷体" w:hAnsi="楷体" w:cs="楷体" w:hint="eastAsia"/>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573B1A" w:rsidRDefault="009E539B">
      <w:pPr>
        <w:ind w:firstLine="640"/>
        <w:rPr>
          <w:rFonts w:ascii="仿宋_GB2312" w:eastAsia="仿宋_GB2312" w:hAnsi="仿宋_GB2312" w:cs="仿宋_GB2312"/>
          <w:sz w:val="32"/>
          <w:szCs w:val="32"/>
        </w:rPr>
      </w:pPr>
      <w:r>
        <w:rPr>
          <w:rFonts w:ascii="楷体" w:eastAsia="楷体" w:hAnsi="楷体" w:cs="楷体" w:hint="eastAsia"/>
          <w:sz w:val="32"/>
          <w:szCs w:val="32"/>
        </w:rPr>
        <w:t>4.</w:t>
      </w:r>
      <w:r>
        <w:rPr>
          <w:rFonts w:ascii="楷体" w:eastAsia="楷体" w:hAnsi="楷体" w:cs="楷体" w:hint="eastAsia"/>
          <w:sz w:val="32"/>
          <w:szCs w:val="32"/>
        </w:rPr>
        <w:t>财政拨款收入：</w:t>
      </w:r>
      <w:r>
        <w:rPr>
          <w:rFonts w:ascii="仿宋_GB2312" w:eastAsia="仿宋_GB2312" w:hAnsi="仿宋_GB2312" w:cs="仿宋_GB2312" w:hint="eastAsia"/>
          <w:sz w:val="32"/>
          <w:szCs w:val="32"/>
        </w:rPr>
        <w:t>指本级财政当年拨付的资金。</w:t>
      </w:r>
    </w:p>
    <w:p w:rsidR="00573B1A" w:rsidRDefault="009E539B">
      <w:pPr>
        <w:ind w:firstLine="640"/>
        <w:rPr>
          <w:rFonts w:ascii="仿宋_GB2312" w:eastAsia="仿宋_GB2312" w:hAnsi="仿宋_GB2312" w:cs="仿宋_GB2312"/>
          <w:sz w:val="32"/>
          <w:szCs w:val="32"/>
        </w:rPr>
      </w:pPr>
      <w:r>
        <w:rPr>
          <w:rFonts w:ascii="楷体" w:eastAsia="楷体" w:hAnsi="楷体" w:cs="楷体" w:hint="eastAsia"/>
          <w:sz w:val="32"/>
          <w:szCs w:val="32"/>
        </w:rPr>
        <w:t>5.</w:t>
      </w:r>
      <w:r>
        <w:rPr>
          <w:rFonts w:ascii="楷体" w:eastAsia="楷体" w:hAnsi="楷体" w:cs="楷体" w:hint="eastAsia"/>
          <w:sz w:val="32"/>
          <w:szCs w:val="32"/>
        </w:rPr>
        <w:t>公用经费：</w:t>
      </w:r>
      <w:r>
        <w:rPr>
          <w:rFonts w:ascii="仿宋_GB2312" w:eastAsia="仿宋_GB2312" w:hAnsi="仿宋_GB2312" w:cs="仿宋_GB2312" w:hint="eastAsia"/>
          <w:sz w:val="32"/>
          <w:szCs w:val="32"/>
        </w:rPr>
        <w:t>指为完成特定的行政工作任务或事业发展目标用于设备设施的维持性费用支出，以及直接用于公务活动的支出，具体包括公务费、业务费、修缮费、设备购置费、其他费用等。</w:t>
      </w:r>
    </w:p>
    <w:p w:rsidR="00573B1A" w:rsidRDefault="009E539B">
      <w:pPr>
        <w:ind w:firstLine="640"/>
        <w:rPr>
          <w:rFonts w:ascii="仿宋_GB2312" w:eastAsia="仿宋_GB2312" w:hAnsi="仿宋_GB2312" w:cs="仿宋_GB2312"/>
          <w:sz w:val="32"/>
          <w:szCs w:val="32"/>
        </w:rPr>
      </w:pPr>
      <w:r>
        <w:rPr>
          <w:rFonts w:ascii="楷体" w:eastAsia="楷体" w:hAnsi="楷体" w:cs="楷体" w:hint="eastAsia"/>
          <w:sz w:val="32"/>
          <w:szCs w:val="32"/>
        </w:rPr>
        <w:t>6.</w:t>
      </w:r>
      <w:r>
        <w:rPr>
          <w:rFonts w:ascii="楷体" w:eastAsia="楷体" w:hAnsi="楷体" w:cs="楷体" w:hint="eastAsia"/>
          <w:sz w:val="32"/>
          <w:szCs w:val="32"/>
        </w:rPr>
        <w:t>工资福利支出：</w:t>
      </w:r>
      <w:r>
        <w:rPr>
          <w:rFonts w:ascii="仿宋_GB2312" w:eastAsia="仿宋_GB2312" w:hAnsi="仿宋_GB2312" w:cs="仿宋_GB2312" w:hint="eastAsia"/>
          <w:sz w:val="32"/>
          <w:szCs w:val="32"/>
        </w:rPr>
        <w:t>反映开支的在职职工和编制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聘用人员的各类劳动报酬，以及上述人员缴纳的各项社会保险</w:t>
      </w:r>
      <w:r>
        <w:rPr>
          <w:rFonts w:ascii="仿宋_GB2312" w:eastAsia="仿宋_GB2312" w:hAnsi="仿宋_GB2312" w:cs="仿宋_GB2312" w:hint="eastAsia"/>
          <w:sz w:val="32"/>
          <w:szCs w:val="32"/>
        </w:rPr>
        <w:lastRenderedPageBreak/>
        <w:t>费等。</w:t>
      </w:r>
    </w:p>
    <w:p w:rsidR="00573B1A" w:rsidRDefault="009E539B">
      <w:pPr>
        <w:ind w:firstLine="640"/>
        <w:rPr>
          <w:rFonts w:ascii="仿宋_GB2312" w:eastAsia="仿宋_GB2312" w:hAnsi="仿宋_GB2312" w:cs="仿宋_GB2312"/>
          <w:sz w:val="32"/>
          <w:szCs w:val="32"/>
        </w:rPr>
      </w:pPr>
      <w:r>
        <w:rPr>
          <w:rFonts w:ascii="楷体" w:eastAsia="楷体" w:hAnsi="楷体" w:cs="楷体" w:hint="eastAsia"/>
          <w:sz w:val="32"/>
          <w:szCs w:val="32"/>
        </w:rPr>
        <w:t>7.</w:t>
      </w:r>
      <w:r>
        <w:rPr>
          <w:rFonts w:ascii="楷体" w:eastAsia="楷体" w:hAnsi="楷体" w:cs="楷体" w:hint="eastAsia"/>
          <w:sz w:val="32"/>
          <w:szCs w:val="32"/>
        </w:rPr>
        <w:t>结转资金</w:t>
      </w:r>
      <w:r>
        <w:rPr>
          <w:rFonts w:ascii="仿宋_GB2312" w:eastAsia="仿宋_GB2312" w:hAnsi="仿宋_GB2312" w:cs="仿宋_GB2312" w:hint="eastAsia"/>
          <w:sz w:val="32"/>
          <w:szCs w:val="32"/>
        </w:rPr>
        <w:t>：即当年预算已执行但未完成，或者因故未执行，下一年度需要按原用途继续使用的资金。</w:t>
      </w:r>
    </w:p>
    <w:p w:rsidR="00573B1A" w:rsidRDefault="009E539B">
      <w:pPr>
        <w:ind w:firstLine="640"/>
        <w:rPr>
          <w:rFonts w:ascii="仿宋_GB2312" w:eastAsia="仿宋_GB2312" w:hAnsi="仿宋_GB2312" w:cs="仿宋_GB2312"/>
          <w:sz w:val="32"/>
          <w:szCs w:val="32"/>
        </w:rPr>
      </w:pPr>
      <w:r>
        <w:rPr>
          <w:rFonts w:ascii="楷体" w:eastAsia="楷体" w:hAnsi="楷体" w:cs="楷体" w:hint="eastAsia"/>
          <w:sz w:val="32"/>
          <w:szCs w:val="32"/>
        </w:rPr>
        <w:t>8.</w:t>
      </w:r>
      <w:r>
        <w:rPr>
          <w:rFonts w:ascii="楷体" w:eastAsia="楷体" w:hAnsi="楷体" w:cs="楷体" w:hint="eastAsia"/>
          <w:sz w:val="32"/>
          <w:szCs w:val="32"/>
        </w:rPr>
        <w:t>结余资金</w:t>
      </w:r>
      <w:r>
        <w:rPr>
          <w:rFonts w:ascii="仿宋_GB2312" w:eastAsia="仿宋_GB2312" w:hAnsi="仿宋_GB2312" w:cs="仿宋_GB2312" w:hint="eastAsia"/>
          <w:sz w:val="32"/>
          <w:szCs w:val="32"/>
        </w:rPr>
        <w:t>：即当年预算工作目标已完成，或者因故终止，当年剩余的资金。</w:t>
      </w:r>
    </w:p>
    <w:sectPr w:rsidR="00573B1A">
      <w:footerReference w:type="default" r:id="rId18"/>
      <w:pgSz w:w="11906" w:h="16838"/>
      <w:pgMar w:top="1440" w:right="1800" w:bottom="1440" w:left="1800" w:header="851" w:footer="992" w:gutter="0"/>
      <w:pgNumType w:start="1"/>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9B" w:rsidRDefault="009E539B">
      <w:r>
        <w:separator/>
      </w:r>
    </w:p>
  </w:endnote>
  <w:endnote w:type="continuationSeparator" w:id="0">
    <w:p w:rsidR="009E539B" w:rsidRDefault="009E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imesNewRomanPSMT">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1A" w:rsidRDefault="009E539B">
    <w:pPr>
      <w:pStyle w:val="a5"/>
      <w:tabs>
        <w:tab w:val="clear" w:pos="4153"/>
        <w:tab w:val="clear" w:pos="8306"/>
      </w:tabs>
    </w:pPr>
    <w:r>
      <w:rPr>
        <w:noProof/>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rsidR="00573B1A" w:rsidRDefault="00573B1A">
                          <w:pPr>
                            <w:pStyle w:val="a5"/>
                            <w:tabs>
                              <w:tab w:val="clear" w:pos="4153"/>
                              <w:tab w:val="clear" w:pos="8306"/>
                            </w:tabs>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rect id="Image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Q3xj3pwEAAGoDAAAOAAAA&#10;AAAAAAEAIAAAAB8BAABkcnMvZTJvRG9jLnhtbFBLBQYAAAAABgAGAFkBAAA4BQAAAAA=&#10;">
              <v:fill on="f" focussize="0,0"/>
              <v:stroke on="f"/>
              <v:imagedata o:title=""/>
              <o:lock v:ext="edit" aspectratio="f"/>
              <v:textbox inset="0mm,0mm,0mm,0mm" style="mso-fit-shape-to-text:t;">
                <w:txbxContent>
                  <w:p>
                    <w:pPr>
                      <w:pStyle w:val="4"/>
                      <w:tabs>
                        <w:tab w:val="clear" w:pos="4153"/>
                        <w:tab w:val="clear" w:pos="8306"/>
                      </w:tabs>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1A" w:rsidRDefault="009E539B">
    <w:pPr>
      <w:pStyle w:val="a5"/>
      <w:tabs>
        <w:tab w:val="clear" w:pos="4153"/>
        <w:tab w:val="clear" w:pos="8306"/>
      </w:tabs>
    </w:pPr>
    <w:r>
      <w:rPr>
        <w:noProof/>
      </w:rPr>
      <mc:AlternateContent>
        <mc:Choice Requires="wps">
          <w:drawing>
            <wp:anchor distT="0" distB="0" distL="0" distR="0" simplePos="0" relativeHeight="251658240" behindDoc="0" locked="0" layoutInCell="1" allowOverlap="1">
              <wp:simplePos x="0" y="0"/>
              <wp:positionH relativeFrom="margin">
                <wp:posOffset>2434590</wp:posOffset>
              </wp:positionH>
              <wp:positionV relativeFrom="paragraph">
                <wp:posOffset>0</wp:posOffset>
              </wp:positionV>
              <wp:extent cx="669290" cy="168275"/>
              <wp:effectExtent l="0" t="0" r="0" b="0"/>
              <wp:wrapNone/>
              <wp:docPr id="2050" name="Image1"/>
              <wp:cNvGraphicFramePr/>
              <a:graphic xmlns:a="http://schemas.openxmlformats.org/drawingml/2006/main">
                <a:graphicData uri="http://schemas.microsoft.com/office/word/2010/wordprocessingShape">
                  <wps:wsp>
                    <wps:cNvSpPr/>
                    <wps:spPr>
                      <a:xfrm>
                        <a:off x="0" y="0"/>
                        <a:ext cx="669289" cy="168275"/>
                      </a:xfrm>
                      <a:prstGeom prst="rect">
                        <a:avLst/>
                      </a:prstGeom>
                    </wps:spPr>
                    <wps:txbx>
                      <w:txbxContent>
                        <w:p w:rsidR="00573B1A" w:rsidRDefault="009E539B">
                          <w:pPr>
                            <w:pStyle w:val="a5"/>
                            <w:tabs>
                              <w:tab w:val="clear" w:pos="4153"/>
                              <w:tab w:val="clear" w:pos="8306"/>
                            </w:tabs>
                          </w:pPr>
                          <w:r>
                            <w:rPr>
                              <w:rFonts w:ascii="宋体" w:hAnsi="宋体" w:cs="宋体" w:hint="eastAsia"/>
                              <w:sz w:val="24"/>
                            </w:rPr>
                            <w:t>—</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7662D7" w:rsidRPr="007662D7">
                            <w:rPr>
                              <w:noProof/>
                            </w:rPr>
                            <w:t>1</w:t>
                          </w:r>
                          <w:r>
                            <w:rPr>
                              <w:rFonts w:ascii="宋体" w:hAnsi="宋体" w:cs="宋体" w:hint="eastAsia"/>
                              <w:sz w:val="24"/>
                            </w:rPr>
                            <w:fldChar w:fldCharType="end"/>
                          </w:r>
                          <w:r>
                            <w:rPr>
                              <w:rFonts w:ascii="宋体" w:hAnsi="宋体" w:cs="宋体" w:hint="eastAsia"/>
                              <w:sz w:val="24"/>
                            </w:rPr>
                            <w:t>—</w:t>
                          </w:r>
                        </w:p>
                      </w:txbxContent>
                    </wps:txbx>
                    <wps:bodyPr wrap="square" lIns="0" tIns="0" rIns="0" bIns="0" upright="1"/>
                  </wps:wsp>
                </a:graphicData>
              </a:graphic>
            </wp:anchor>
          </w:drawing>
        </mc:Choice>
        <mc:Fallback>
          <w:pict>
            <v:rect id="_x0000_s1027" style="position:absolute;margin-left:191.7pt;margin-top:0;width:52.7pt;height:13.2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" filled="f" stroked="f">
              <v:textbox inset="0,0,0,0">
                <w:txbxContent>
                  <w:p w:rsidR="00573B1A" w:rsidRDefault="009E539B">
                    <w:pPr>
                      <w:pStyle w:val="a5"/>
                      <w:tabs>
                        <w:tab w:val="clear" w:pos="4153"/>
                        <w:tab w:val="clear" w:pos="8306"/>
                      </w:tabs>
                    </w:pPr>
                    <w:r>
                      <w:rPr>
                        <w:rFonts w:ascii="宋体" w:hAnsi="宋体" w:cs="宋体" w:hint="eastAsia"/>
                        <w:sz w:val="24"/>
                      </w:rPr>
                      <w:t>—</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7662D7" w:rsidRPr="007662D7">
                      <w:rPr>
                        <w:noProof/>
                      </w:rPr>
                      <w:t>1</w:t>
                    </w:r>
                    <w:r>
                      <w:rPr>
                        <w:rFonts w:ascii="宋体" w:hAnsi="宋体" w:cs="宋体" w:hint="eastAsia"/>
                        <w:sz w:val="24"/>
                      </w:rPr>
                      <w:fldChar w:fldCharType="end"/>
                    </w:r>
                    <w:r>
                      <w:rPr>
                        <w:rFonts w:ascii="宋体" w:hAnsi="宋体" w:cs="宋体" w:hint="eastAsia"/>
                        <w:sz w:val="24"/>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9B" w:rsidRDefault="009E539B">
      <w:r>
        <w:separator/>
      </w:r>
    </w:p>
  </w:footnote>
  <w:footnote w:type="continuationSeparator" w:id="0">
    <w:p w:rsidR="009E539B" w:rsidRDefault="009E5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AA36F"/>
    <w:multiLevelType w:val="singleLevel"/>
    <w:tmpl w:val="602AA36F"/>
    <w:lvl w:ilvl="0">
      <w:start w:val="2"/>
      <w:numFmt w:val="chineseCounting"/>
      <w:suff w:val="nothing"/>
      <w:lvlText w:val="（%1）"/>
      <w:lvlJc w:val="left"/>
      <w:pPr>
        <w:ind w:left="-220"/>
      </w:pPr>
      <w:rPr>
        <w:rFonts w:hint="eastAsia"/>
      </w:rPr>
    </w:lvl>
  </w:abstractNum>
  <w:abstractNum w:abstractNumId="1">
    <w:nsid w:val="6AB1F5AE"/>
    <w:multiLevelType w:val="singleLevel"/>
    <w:tmpl w:val="6AB1F5AE"/>
    <w:lvl w:ilvl="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oNotTrackMoves/>
  <w:doNotTrackFormatting/>
  <w:defaultTabStop w:val="420"/>
  <w:drawingGridHorizontalSpacing w:val="105"/>
  <w:drawingGridVerticalSpacing w:val="31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DUzNTljODU3YjgwMGJhZDBkZmRhZDI3Zjk2N2RhMTgifQ=="/>
  </w:docVars>
  <w:rsids>
    <w:rsidRoot w:val="00573B1A"/>
    <w:rsid w:val="00573B1A"/>
    <w:rsid w:val="007662D7"/>
    <w:rsid w:val="009E539B"/>
    <w:rsid w:val="082F526F"/>
    <w:rsid w:val="08F763CC"/>
    <w:rsid w:val="137F7624"/>
    <w:rsid w:val="14FD7DD9"/>
    <w:rsid w:val="17C3127F"/>
    <w:rsid w:val="17E00385"/>
    <w:rsid w:val="1FED6C82"/>
    <w:rsid w:val="30A158D9"/>
    <w:rsid w:val="35BF16B2"/>
    <w:rsid w:val="3AC10F76"/>
    <w:rsid w:val="3CE9290C"/>
    <w:rsid w:val="3E9B70FE"/>
    <w:rsid w:val="4A3833E6"/>
    <w:rsid w:val="4EED4DFD"/>
    <w:rsid w:val="54625C5A"/>
    <w:rsid w:val="56C46190"/>
    <w:rsid w:val="595A6F55"/>
    <w:rsid w:val="5C4C23AC"/>
    <w:rsid w:val="5D9F4227"/>
    <w:rsid w:val="69CB49B6"/>
    <w:rsid w:val="6E2B2AEF"/>
    <w:rsid w:val="72FD3238"/>
    <w:rsid w:val="73D763B3"/>
    <w:rsid w:val="76743610"/>
    <w:rsid w:val="7CE5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qFormat/>
    <w:rPr>
      <w:sz w:val="21"/>
      <w:szCs w:val="21"/>
    </w:rPr>
  </w:style>
  <w:style w:type="character" w:customStyle="1" w:styleId="Char">
    <w:name w:val="批注文字 Char"/>
    <w:basedOn w:val="a0"/>
    <w:link w:val="a3"/>
    <w:qFormat/>
    <w:rPr>
      <w:rFonts w:ascii="Calibri" w:hAnsi="Calibri" w:cs="黑体"/>
      <w:kern w:val="2"/>
      <w:sz w:val="21"/>
      <w:szCs w:val="24"/>
    </w:rPr>
  </w:style>
  <w:style w:type="character" w:customStyle="1" w:styleId="Char0">
    <w:name w:val="批注框文本 Char"/>
    <w:basedOn w:val="a0"/>
    <w:link w:val="a4"/>
    <w:qFormat/>
    <w:rPr>
      <w:rFonts w:ascii="Calibri" w:hAnsi="Calibri" w:cs="黑体"/>
      <w:kern w:val="2"/>
      <w:sz w:val="18"/>
      <w:szCs w:val="18"/>
    </w:rPr>
  </w:style>
  <w:style w:type="character" w:customStyle="1" w:styleId="Char1">
    <w:name w:val="批注主题 Char"/>
    <w:basedOn w:val="Char"/>
    <w:link w:val="a7"/>
    <w:qFormat/>
    <w:rPr>
      <w:rFonts w:ascii="Calibri" w:hAnsi="Calibri" w:cs="黑体"/>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qFormat/>
    <w:rPr>
      <w:sz w:val="21"/>
      <w:szCs w:val="21"/>
    </w:rPr>
  </w:style>
  <w:style w:type="character" w:customStyle="1" w:styleId="Char">
    <w:name w:val="批注文字 Char"/>
    <w:basedOn w:val="a0"/>
    <w:link w:val="a3"/>
    <w:qFormat/>
    <w:rPr>
      <w:rFonts w:ascii="Calibri" w:hAnsi="Calibri" w:cs="黑体"/>
      <w:kern w:val="2"/>
      <w:sz w:val="21"/>
      <w:szCs w:val="24"/>
    </w:rPr>
  </w:style>
  <w:style w:type="character" w:customStyle="1" w:styleId="Char0">
    <w:name w:val="批注框文本 Char"/>
    <w:basedOn w:val="a0"/>
    <w:link w:val="a4"/>
    <w:qFormat/>
    <w:rPr>
      <w:rFonts w:ascii="Calibri" w:hAnsi="Calibri" w:cs="黑体"/>
      <w:kern w:val="2"/>
      <w:sz w:val="18"/>
      <w:szCs w:val="18"/>
    </w:rPr>
  </w:style>
  <w:style w:type="character" w:customStyle="1" w:styleId="Char1">
    <w:name w:val="批注主题 Char"/>
    <w:basedOn w:val="Char"/>
    <w:link w:val="a7"/>
    <w:qFormat/>
    <w:rPr>
      <w:rFonts w:ascii="Calibri" w:hAnsi="Calibri" w:cs="黑体"/>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Chart1.xls"/><Relationship Id="rId5" Type="http://schemas.openxmlformats.org/officeDocument/2006/relationships/settings" Target="settings.xml"/><Relationship Id="rId15" Type="http://schemas.openxmlformats.org/officeDocument/2006/relationships/package" Target="embeddings/Microsoft_Excel_Worksheet2.xlsx"/><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1135</Words>
  <Characters>6473</Characters>
  <Application>Microsoft Office Word</Application>
  <DocSecurity>0</DocSecurity>
  <Lines>53</Lines>
  <Paragraphs>15</Paragraphs>
  <ScaleCrop>false</ScaleCrop>
  <Company>ZFB</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ZDX</cp:lastModifiedBy>
  <cp:revision>2</cp:revision>
  <cp:lastPrinted>2022-07-26T17:30:00Z</cp:lastPrinted>
  <dcterms:created xsi:type="dcterms:W3CDTF">2020-07-23T17:23:00Z</dcterms:created>
  <dcterms:modified xsi:type="dcterms:W3CDTF">2023-03-27T08:10:00Z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E0E501D1310B4C318ADCDA64B01A4E44_13</vt:lpwstr>
  </property>
</Properties>
</file>