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pPr>
        <w:jc w:val="center"/>
        <w:rPr>
          <w:rFonts w:hint="eastAsia" w:ascii="黑体" w:hAnsi="黑体" w:eastAsia="黑体" w:cs="黑体"/>
          <w:sz w:val="36"/>
          <w:szCs w:val="36"/>
          <w:highlight w:val="none"/>
        </w:rPr>
      </w:pPr>
    </w:p>
    <w:p>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镇坪县文学艺术界联合会</w:t>
      </w: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23</w:t>
      </w:r>
      <w:r>
        <w:rPr>
          <w:rFonts w:hint="eastAsia" w:ascii="黑体" w:hAnsi="黑体" w:eastAsia="黑体" w:cs="黑体"/>
          <w:sz w:val="36"/>
          <w:szCs w:val="36"/>
          <w:highlight w:val="none"/>
        </w:rPr>
        <w:t>年部门</w:t>
      </w:r>
      <w:r>
        <w:rPr>
          <w:rFonts w:hint="eastAsia" w:ascii="黑体" w:hAnsi="黑体" w:eastAsia="黑体" w:cs="黑体"/>
          <w:sz w:val="36"/>
          <w:szCs w:val="36"/>
          <w:highlight w:val="none"/>
          <w:lang w:eastAsia="zh-CN"/>
        </w:rPr>
        <w:t>预算公开说明</w:t>
      </w:r>
    </w:p>
    <w:p>
      <w:pPr>
        <w:jc w:val="both"/>
        <w:rPr>
          <w:rFonts w:hint="eastAsia"/>
          <w:highlight w:val="none"/>
          <w:lang w:eastAsia="zh-CN"/>
        </w:rPr>
      </w:pPr>
    </w:p>
    <w:p>
      <w:pPr>
        <w:jc w:val="center"/>
        <w:rPr>
          <w:rFonts w:hint="eastAsia"/>
          <w:sz w:val="36"/>
          <w:szCs w:val="36"/>
          <w:highlight w:val="none"/>
          <w:lang w:eastAsia="zh-CN"/>
        </w:rPr>
      </w:pPr>
      <w:r>
        <w:rPr>
          <w:rFonts w:hint="eastAsia"/>
          <w:b/>
          <w:bCs/>
          <w:sz w:val="36"/>
          <w:szCs w:val="36"/>
          <w:highlight w:val="none"/>
          <w:lang w:eastAsia="zh-CN"/>
        </w:rPr>
        <w:t>目录</w:t>
      </w:r>
    </w:p>
    <w:p>
      <w:pPr>
        <w:jc w:val="left"/>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主要职责</w:t>
      </w:r>
      <w:r>
        <w:rPr>
          <w:rFonts w:hint="eastAsia" w:ascii="宋体" w:hAnsi="宋体" w:eastAsia="宋体" w:cs="宋体"/>
          <w:sz w:val="32"/>
          <w:szCs w:val="32"/>
          <w:highlight w:val="none"/>
          <w:lang w:eastAsia="zh-CN"/>
        </w:rPr>
        <w:t>及机构设置</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二、工作任务</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三、预算单位构成</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四、人员情况说明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第二部分</w:t>
      </w:r>
      <w:r>
        <w:rPr>
          <w:rFonts w:hint="eastAsia" w:ascii="宋体" w:hAnsi="宋体" w:eastAsia="宋体" w:cs="宋体"/>
          <w:b/>
          <w:bCs/>
          <w:sz w:val="32"/>
          <w:szCs w:val="32"/>
          <w:highlight w:val="none"/>
          <w:lang w:val="en-US" w:eastAsia="zh-CN"/>
        </w:rPr>
        <w:t xml:space="preserve"> 收支情况</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eastAsia="宋体" w:cs="宋体"/>
          <w:sz w:val="32"/>
          <w:szCs w:val="32"/>
          <w:highlight w:val="none"/>
        </w:rPr>
        <w:t>收支说明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rPr>
          <w:rFonts w:hint="eastAsia" w:ascii="宋体" w:hAnsi="宋体" w:eastAsia="宋体" w:cs="宋体"/>
          <w:sz w:val="32"/>
          <w:szCs w:val="32"/>
          <w:highlight w:val="none"/>
          <w:u w:val="single"/>
          <w:lang w:eastAsia="zh-CN"/>
        </w:rPr>
      </w:pPr>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w:t>
      </w:r>
      <w:r>
        <w:rPr>
          <w:rFonts w:hint="eastAsia" w:ascii="宋体" w:hAnsi="宋体" w:eastAsia="宋体" w:cs="宋体"/>
          <w:sz w:val="32"/>
          <w:szCs w:val="32"/>
          <w:highlight w:val="none"/>
          <w:u w:val="none"/>
          <w:lang w:eastAsia="zh-CN"/>
        </w:rPr>
        <w:t>“三公”经费及会议费、培训费情况说明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w:t>
      </w:r>
      <w:r>
        <w:rPr>
          <w:rFonts w:hint="eastAsia" w:ascii="宋体" w:hAnsi="宋体" w:eastAsia="宋体" w:cs="宋体"/>
          <w:sz w:val="32"/>
          <w:szCs w:val="32"/>
          <w:highlight w:val="none"/>
        </w:rPr>
        <w:t>、国有资产占有使用</w:t>
      </w:r>
      <w:r>
        <w:rPr>
          <w:rFonts w:hint="eastAsia" w:ascii="宋体" w:hAnsi="宋体" w:eastAsia="宋体" w:cs="宋体"/>
          <w:sz w:val="32"/>
          <w:szCs w:val="32"/>
          <w:highlight w:val="none"/>
          <w:lang w:eastAsia="zh-CN"/>
        </w:rPr>
        <w:t>及资产购置</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八、政府采购</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九、</w:t>
      </w:r>
      <w:r>
        <w:rPr>
          <w:rFonts w:hint="eastAsia" w:ascii="宋体" w:hAnsi="宋体" w:eastAsia="宋体" w:cs="宋体"/>
          <w:sz w:val="32"/>
          <w:szCs w:val="32"/>
          <w:highlight w:val="none"/>
        </w:rPr>
        <w:t>绩效目标说明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机关运行经费安排说明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十一、</w:t>
      </w:r>
      <w:r>
        <w:rPr>
          <w:rFonts w:hint="eastAsia" w:ascii="宋体" w:hAnsi="宋体" w:eastAsia="宋体" w:cs="宋体"/>
          <w:sz w:val="32"/>
          <w:szCs w:val="32"/>
          <w:highlight w:val="none"/>
          <w:lang w:eastAsia="zh-CN"/>
        </w:rPr>
        <w:t>专业名词解释</w:t>
      </w:r>
    </w:p>
    <w:p>
      <w:p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第四部分</w:t>
      </w:r>
      <w:r>
        <w:rPr>
          <w:rFonts w:hint="eastAsia" w:ascii="宋体" w:hAnsi="宋体" w:eastAsia="宋体" w:cs="宋体"/>
          <w:b/>
          <w:bCs/>
          <w:sz w:val="32"/>
          <w:szCs w:val="32"/>
          <w:highlight w:val="none"/>
          <w:lang w:val="en-US" w:eastAsia="zh-CN"/>
        </w:rPr>
        <w:t xml:space="preserve">  公开报表</w:t>
      </w:r>
    </w:p>
    <w:p>
      <w:pPr>
        <w:jc w:val="both"/>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（具体预算公开报表）</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一、主要职责</w:t>
      </w:r>
      <w:r>
        <w:rPr>
          <w:rFonts w:hint="eastAsia" w:ascii="仿宋_GB2312" w:hAnsi="仿宋_GB2312" w:eastAsia="仿宋_GB2312" w:cs="仿宋_GB2312"/>
          <w:b/>
          <w:bCs/>
          <w:sz w:val="32"/>
          <w:szCs w:val="32"/>
          <w:highlight w:val="none"/>
          <w:lang w:eastAsia="zh-CN"/>
        </w:rPr>
        <w:t>及机构设置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部门主要职责为对镇坪县的“亮点”进行深入挖掘，多创作镇坪人民勤劳善良、淳朴孝道、生态环保、和谐共处的文艺作品，运用书刊、影视、专题片、舞台等形式积极宣传镇坪；组织、挖掘、整理民间文艺资源，加强对古盐道文化、五句子歌等的研究、保护和传承工作，营造浓厚的文化氛围，服务地方经济。不断提高作品的思想内涵和艺术品位，多出人才，多出精品；并对创作出的各类文学艺术精品予以奖励。对下属的镇坪县作家协会、音乐舞蹈家协会、书画协会、摄影协会等30余个文体社团进行管理、协调、服务、指导，促使各个社团健康发展并定期开展好文体活动。办好文艺期刊《南江河》、网站《天下镇坪》，为文艺工作者提供良好的创作园地，积极发现、扶持和培养文艺新人，不断壮大文艺创作队伍；并采取各种切实有效的措施，搞好文艺队伍的业务培训工作。联络和争取社会各界人士对文学艺术的关心和支持，以推动本县的文艺事业更好地向前发展；尽可能的加强与兄弟省、市（地区）、县文艺界的横向联系，互通交流，取长补短，增进友谊。在团体会员、文艺工作者的正当权益受到侵犯时，及时采取有效的保护措施，依法维护宪法所赋予文艺工作者和团体会员的合法权益。  </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2、机构设施为县文联内设1个股室即综合办公室。综合办公室的只要职责是负责《南江河》书刊的文字稿件编辑及出版工作，搞好各协会的指导、联络、协调工作，联系县直有关部门做好文艺方面的工作。</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二、工作任务</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1、贯彻落实好《镇坪县文体社团组织升级晋档“以奖代补”管理办法》，及时考核、兑现奖补资金。</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2、办好《南江河》期刊，出刊4期。</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3、所有协会进行改选、换届。申请文联微信公众号，发出文联好声音。加强文联的自身建设，搞好理论学习，内强素质，外塑形象。搞好文联的换届改选工作。</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4、进一步打造“中华诗词之乡”和“长寿文化之乡”文化品牌。</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5、建立长寿文化研究会，对镇坪的植被、气候、美食等进行深入研究，形成理论专辑。</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6、组织镇坪作家、书画、摄影爱好者，围绕镇坪乡村振兴，进行深入地采风、创作。</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7、参加中华文学2023年文艺大典暨第八届全国文学艺术家创作交流研讨会。</w:t>
      </w:r>
    </w:p>
    <w:p>
      <w:pPr>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三、预算单位构成</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从预算单位构成看，本部门预算只</w:t>
      </w:r>
      <w:r>
        <w:rPr>
          <w:rFonts w:hint="eastAsia" w:ascii="仿宋_GB2312" w:hAnsi="仿宋_GB2312" w:eastAsia="仿宋_GB2312" w:cs="仿宋_GB2312"/>
          <w:sz w:val="32"/>
          <w:szCs w:val="32"/>
          <w:highlight w:val="none"/>
          <w:lang w:val="en-US" w:eastAsia="zh-CN"/>
        </w:rPr>
        <w:t>包括本部门预算</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4912"/>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vAlign w:val="top"/>
          </w:tcPr>
          <w:p>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序号</w:t>
            </w:r>
          </w:p>
        </w:tc>
        <w:tc>
          <w:tcPr>
            <w:tcW w:w="4912" w:type="dxa"/>
            <w:vAlign w:val="top"/>
          </w:tcPr>
          <w:p>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单位名称</w:t>
            </w:r>
          </w:p>
        </w:tc>
        <w:tc>
          <w:tcPr>
            <w:tcW w:w="2011" w:type="dxa"/>
            <w:vAlign w:val="top"/>
          </w:tcPr>
          <w:p>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vAlign w:val="top"/>
          </w:tcPr>
          <w:p>
            <w:pPr>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4912" w:type="dxa"/>
            <w:vAlign w:val="top"/>
          </w:tcPr>
          <w:p>
            <w:pP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镇坪县文学艺术界联合会</w:t>
            </w:r>
          </w:p>
        </w:tc>
        <w:tc>
          <w:tcPr>
            <w:tcW w:w="2011" w:type="dxa"/>
            <w:vAlign w:val="top"/>
          </w:tcPr>
          <w:p>
            <w:pPr>
              <w:rPr>
                <w:rFonts w:hint="eastAsia" w:ascii="仿宋_GB2312" w:hAnsi="仿宋_GB2312" w:eastAsia="仿宋_GB2312" w:cs="仿宋_GB2312"/>
                <w:sz w:val="32"/>
                <w:szCs w:val="32"/>
                <w:highlight w:val="none"/>
                <w:vertAlign w:val="baseline"/>
                <w:lang w:val="en-US" w:eastAsia="zh-CN"/>
              </w:rPr>
            </w:pPr>
          </w:p>
        </w:tc>
      </w:tr>
    </w:tbl>
    <w:p>
      <w:pPr>
        <w:ind w:firstLine="640"/>
        <w:rPr>
          <w:rFonts w:hint="eastAsia" w:ascii="仿宋_GB2312" w:hAnsi="仿宋_GB2312" w:eastAsia="仿宋_GB2312" w:cs="仿宋_GB2312"/>
          <w:sz w:val="32"/>
          <w:szCs w:val="32"/>
          <w:highlight w:val="none"/>
          <w:lang w:eastAsia="zh-CN"/>
        </w:rPr>
      </w:pP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四、人员情况说明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上年底，</w:t>
      </w:r>
      <w:r>
        <w:rPr>
          <w:rFonts w:hint="eastAsia" w:ascii="仿宋_GB2312" w:hAnsi="仿宋_GB2312" w:eastAsia="仿宋_GB2312" w:cs="仿宋_GB2312"/>
          <w:sz w:val="32"/>
          <w:szCs w:val="32"/>
          <w:highlight w:val="none"/>
          <w:lang w:eastAsia="zh-CN"/>
        </w:rPr>
        <w:t>本部门人员编制</w:t>
      </w:r>
      <w:r>
        <w:rPr>
          <w:rFonts w:hint="eastAsia" w:ascii="仿宋_GB2312" w:hAnsi="仿宋_GB2312" w:eastAsia="仿宋_GB2312" w:cs="仿宋_GB2312"/>
          <w:sz w:val="32"/>
          <w:szCs w:val="32"/>
          <w:highlight w:val="none"/>
          <w:lang w:val="en-US" w:eastAsia="zh-CN"/>
        </w:rPr>
        <w:t>4人，其中行政编制0人、事业编制4人；实有人员5人，其中行政0人、事业4人、临聘人员1人</w:t>
      </w:r>
      <w:bookmarkStart w:id="0" w:name="_GoBack"/>
      <w:bookmarkEnd w:id="0"/>
      <w:r>
        <w:rPr>
          <w:rFonts w:hint="eastAsia" w:ascii="仿宋_GB2312" w:hAnsi="仿宋_GB2312" w:eastAsia="仿宋_GB2312" w:cs="仿宋_GB2312"/>
          <w:sz w:val="32"/>
          <w:szCs w:val="32"/>
          <w:highlight w:val="none"/>
          <w:lang w:val="en-US" w:eastAsia="zh-CN"/>
        </w:rPr>
        <w:t>。单位管理的离退休人员1人。</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drawing>
          <wp:inline distT="0" distB="0" distL="114300" distR="114300">
            <wp:extent cx="5086350" cy="3819525"/>
            <wp:effectExtent l="0" t="0" r="3810" b="5715"/>
            <wp:docPr id="1" name="图片 1" descr="微信图片_2023050516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05163728"/>
                    <pic:cNvPicPr>
                      <a:picLocks noChangeAspect="1"/>
                    </pic:cNvPicPr>
                  </pic:nvPicPr>
                  <pic:blipFill>
                    <a:blip r:embed="rId4"/>
                    <a:stretch>
                      <a:fillRect/>
                    </a:stretch>
                  </pic:blipFill>
                  <pic:spPr>
                    <a:xfrm>
                      <a:off x="0" y="0"/>
                      <a:ext cx="5086350" cy="3819525"/>
                    </a:xfrm>
                    <a:prstGeom prst="rect">
                      <a:avLst/>
                    </a:prstGeom>
                  </pic:spPr>
                </pic:pic>
              </a:graphicData>
            </a:graphic>
          </wp:inline>
        </w:drawing>
      </w:r>
    </w:p>
    <w:p>
      <w:pPr>
        <w:ind w:firstLine="64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第二部分</w:t>
      </w:r>
      <w:r>
        <w:rPr>
          <w:rFonts w:hint="eastAsia" w:ascii="仿宋_GB2312" w:hAnsi="仿宋_GB2312" w:eastAsia="仿宋_GB2312" w:cs="仿宋_GB2312"/>
          <w:b/>
          <w:bCs/>
          <w:sz w:val="32"/>
          <w:szCs w:val="32"/>
          <w:highlight w:val="none"/>
          <w:lang w:val="en-US" w:eastAsia="zh-CN"/>
        </w:rPr>
        <w:t xml:space="preserve">  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、收支说明</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收支预算总体情况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按照综合预算的原则，本部门所有收入和支出均纳入部门预算管理。</w:t>
      </w:r>
      <w:r>
        <w:rPr>
          <w:rFonts w:hint="eastAsia" w:ascii="仿宋_GB2312" w:hAnsi="仿宋_GB2312" w:eastAsia="仿宋_GB2312" w:cs="仿宋_GB2312"/>
          <w:sz w:val="32"/>
          <w:szCs w:val="32"/>
          <w:highlight w:val="none"/>
          <w:lang w:val="en-US" w:eastAsia="zh-CN"/>
        </w:rPr>
        <w:t>本部门当年预算收入67.3万元，其中一般公共预算拨款收入67.3万元、政府性基金拨款收入0万元，较上年减少6.53万元，主要原因是退休了一人；本部门当年预算支出67.3万元，其中一般公共预算拨款支出50.3万元、政府性基金拨款支出0万元、</w:t>
      </w:r>
      <w:r>
        <w:rPr>
          <w:rFonts w:hint="eastAsia" w:ascii="仿宋_GB2312" w:hAnsi="仿宋_GB2312" w:eastAsia="仿宋_GB2312" w:cs="仿宋_GB2312"/>
          <w:sz w:val="32"/>
          <w:szCs w:val="32"/>
          <w:lang w:eastAsia="zh-CN"/>
        </w:rPr>
        <w:t>专项预算拨款支出</w:t>
      </w:r>
      <w:r>
        <w:rPr>
          <w:rFonts w:hint="eastAsia" w:ascii="仿宋_GB2312" w:hAnsi="仿宋_GB2312" w:eastAsia="仿宋_GB2312" w:cs="仿宋_GB2312"/>
          <w:sz w:val="32"/>
          <w:szCs w:val="32"/>
          <w:lang w:val="en-US" w:eastAsia="zh-CN"/>
        </w:rPr>
        <w:t>17万元</w:t>
      </w:r>
      <w:r>
        <w:rPr>
          <w:rFonts w:hint="eastAsia" w:ascii="仿宋_GB2312" w:hAnsi="仿宋_GB2312" w:eastAsia="仿宋_GB2312" w:cs="仿宋_GB2312"/>
          <w:sz w:val="32"/>
          <w:szCs w:val="32"/>
          <w:highlight w:val="none"/>
          <w:lang w:val="en-US" w:eastAsia="zh-CN"/>
        </w:rPr>
        <w:t>，较上年减少6.53万元，主要原因是退休了一人。</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（二）财政拨款收支情况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本部门当年财政拨款收入</w:t>
      </w:r>
      <w:r>
        <w:rPr>
          <w:rFonts w:hint="eastAsia" w:ascii="仿宋_GB2312" w:hAnsi="仿宋_GB2312" w:eastAsia="仿宋_GB2312" w:cs="仿宋_GB2312"/>
          <w:sz w:val="32"/>
          <w:szCs w:val="32"/>
          <w:highlight w:val="none"/>
          <w:lang w:val="en-US" w:eastAsia="zh-CN"/>
        </w:rPr>
        <w:t>67.3</w:t>
      </w:r>
      <w:r>
        <w:rPr>
          <w:rFonts w:hint="eastAsia" w:ascii="仿宋_GB2312" w:hAnsi="仿宋_GB2312" w:eastAsia="仿宋_GB2312" w:cs="仿宋_GB2312"/>
          <w:sz w:val="32"/>
          <w:szCs w:val="32"/>
          <w:highlight w:val="none"/>
          <w:lang w:eastAsia="zh-CN"/>
        </w:rPr>
        <w:t>万元，其中一般共预算拨款收入</w:t>
      </w:r>
      <w:r>
        <w:rPr>
          <w:rFonts w:hint="eastAsia" w:ascii="仿宋_GB2312" w:hAnsi="仿宋_GB2312" w:eastAsia="仿宋_GB2312" w:cs="仿宋_GB2312"/>
          <w:sz w:val="32"/>
          <w:szCs w:val="32"/>
          <w:highlight w:val="none"/>
          <w:lang w:val="en-US" w:eastAsia="zh-CN"/>
        </w:rPr>
        <w:t>50.3</w:t>
      </w:r>
      <w:r>
        <w:rPr>
          <w:rFonts w:hint="eastAsia" w:ascii="仿宋_GB2312" w:hAnsi="仿宋_GB2312" w:eastAsia="仿宋_GB2312" w:cs="仿宋_GB2312"/>
          <w:sz w:val="32"/>
          <w:szCs w:val="32"/>
          <w:highlight w:val="none"/>
          <w:lang w:eastAsia="zh-CN"/>
        </w:rPr>
        <w:t>万元、政府性基金拨款收入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lang w:eastAsia="zh-CN"/>
        </w:rPr>
        <w:t>专项预算拨款收入</w:t>
      </w:r>
      <w:r>
        <w:rPr>
          <w:rFonts w:hint="eastAsia" w:ascii="仿宋_GB2312" w:hAnsi="仿宋_GB2312" w:eastAsia="仿宋_GB2312" w:cs="仿宋_GB2312"/>
          <w:sz w:val="32"/>
          <w:szCs w:val="32"/>
          <w:lang w:val="en-US" w:eastAsia="zh-CN"/>
        </w:rPr>
        <w:t>17万元</w:t>
      </w:r>
      <w:r>
        <w:rPr>
          <w:rFonts w:hint="eastAsia" w:ascii="仿宋_GB2312" w:hAnsi="仿宋_GB2312" w:eastAsia="仿宋_GB2312" w:cs="仿宋_GB2312"/>
          <w:sz w:val="32"/>
          <w:szCs w:val="32"/>
          <w:highlight w:val="none"/>
          <w:lang w:eastAsia="zh-CN"/>
        </w:rPr>
        <w:t>，较上年减少</w:t>
      </w:r>
      <w:r>
        <w:rPr>
          <w:rFonts w:hint="eastAsia" w:ascii="仿宋_GB2312" w:hAnsi="仿宋_GB2312" w:eastAsia="仿宋_GB2312" w:cs="仿宋_GB2312"/>
          <w:sz w:val="32"/>
          <w:szCs w:val="32"/>
          <w:highlight w:val="none"/>
          <w:lang w:val="en-US" w:eastAsia="zh-CN"/>
        </w:rPr>
        <w:t>6.53</w:t>
      </w:r>
      <w:r>
        <w:rPr>
          <w:rFonts w:hint="eastAsia" w:ascii="仿宋_GB2312" w:hAnsi="仿宋_GB2312" w:eastAsia="仿宋_GB2312" w:cs="仿宋_GB2312"/>
          <w:sz w:val="32"/>
          <w:szCs w:val="32"/>
          <w:highlight w:val="none"/>
          <w:lang w:eastAsia="zh-CN"/>
        </w:rPr>
        <w:t>万元，主要原因是退休一人；本部门当年财政拨款支出</w:t>
      </w:r>
      <w:r>
        <w:rPr>
          <w:rFonts w:hint="eastAsia" w:ascii="仿宋_GB2312" w:hAnsi="仿宋_GB2312" w:eastAsia="仿宋_GB2312" w:cs="仿宋_GB2312"/>
          <w:sz w:val="32"/>
          <w:szCs w:val="32"/>
          <w:highlight w:val="none"/>
          <w:lang w:val="en-US" w:eastAsia="zh-CN"/>
        </w:rPr>
        <w:t>67.3</w:t>
      </w:r>
      <w:r>
        <w:rPr>
          <w:rFonts w:hint="eastAsia" w:ascii="仿宋_GB2312" w:hAnsi="仿宋_GB2312" w:eastAsia="仿宋_GB2312" w:cs="仿宋_GB2312"/>
          <w:sz w:val="32"/>
          <w:szCs w:val="32"/>
          <w:highlight w:val="none"/>
          <w:lang w:eastAsia="zh-CN"/>
        </w:rPr>
        <w:t>万元，其中一般公共预算拨款支出</w:t>
      </w:r>
      <w:r>
        <w:rPr>
          <w:rFonts w:hint="eastAsia" w:ascii="仿宋_GB2312" w:hAnsi="仿宋_GB2312" w:eastAsia="仿宋_GB2312" w:cs="仿宋_GB2312"/>
          <w:sz w:val="32"/>
          <w:szCs w:val="32"/>
          <w:highlight w:val="none"/>
          <w:lang w:val="en-US" w:eastAsia="zh-CN"/>
        </w:rPr>
        <w:t>50.3</w:t>
      </w:r>
      <w:r>
        <w:rPr>
          <w:rFonts w:hint="eastAsia" w:ascii="仿宋_GB2312" w:hAnsi="仿宋_GB2312" w:eastAsia="仿宋_GB2312" w:cs="仿宋_GB2312"/>
          <w:sz w:val="32"/>
          <w:szCs w:val="32"/>
          <w:highlight w:val="none"/>
          <w:lang w:eastAsia="zh-CN"/>
        </w:rPr>
        <w:t>万元、政府性基金拨款支出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lang w:eastAsia="zh-CN"/>
        </w:rPr>
        <w:t>专项预算拨款支出</w:t>
      </w:r>
      <w:r>
        <w:rPr>
          <w:rFonts w:hint="eastAsia" w:ascii="仿宋_GB2312" w:hAnsi="仿宋_GB2312" w:eastAsia="仿宋_GB2312" w:cs="仿宋_GB2312"/>
          <w:sz w:val="32"/>
          <w:szCs w:val="32"/>
          <w:lang w:val="en-US" w:eastAsia="zh-CN"/>
        </w:rPr>
        <w:t>17万元</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较上年减少</w:t>
      </w:r>
      <w:r>
        <w:rPr>
          <w:rFonts w:hint="eastAsia" w:ascii="仿宋_GB2312" w:hAnsi="仿宋_GB2312" w:eastAsia="仿宋_GB2312" w:cs="仿宋_GB2312"/>
          <w:sz w:val="32"/>
          <w:szCs w:val="32"/>
          <w:highlight w:val="none"/>
          <w:lang w:val="en-US" w:eastAsia="zh-CN"/>
        </w:rPr>
        <w:t>6.53</w:t>
      </w:r>
      <w:r>
        <w:rPr>
          <w:rFonts w:hint="eastAsia" w:ascii="仿宋_GB2312" w:hAnsi="仿宋_GB2312" w:eastAsia="仿宋_GB2312" w:cs="仿宋_GB2312"/>
          <w:sz w:val="32"/>
          <w:szCs w:val="32"/>
          <w:highlight w:val="none"/>
          <w:lang w:eastAsia="zh-CN"/>
        </w:rPr>
        <w:t>万元，主要原因是退休一人。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（三）一般</w:t>
      </w:r>
      <w:r>
        <w:rPr>
          <w:rFonts w:hint="eastAsia" w:ascii="仿宋_GB2312" w:hAnsi="仿宋_GB2312" w:eastAsia="仿宋_GB2312" w:cs="仿宋_GB2312"/>
          <w:b/>
          <w:bCs/>
          <w:sz w:val="32"/>
          <w:szCs w:val="32"/>
          <w:highlight w:val="none"/>
        </w:rPr>
        <w:t>公共预算拨款支出明细情况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sz w:val="32"/>
          <w:szCs w:val="32"/>
          <w:highlight w:val="none"/>
        </w:rPr>
        <w:t>公共预算</w:t>
      </w:r>
      <w:r>
        <w:rPr>
          <w:rFonts w:hint="eastAsia" w:ascii="仿宋_GB2312" w:hAnsi="仿宋_GB2312" w:eastAsia="仿宋_GB2312" w:cs="仿宋_GB2312"/>
          <w:sz w:val="32"/>
          <w:szCs w:val="32"/>
          <w:highlight w:val="none"/>
          <w:lang w:eastAsia="zh-CN"/>
        </w:rPr>
        <w:t>当年拨款规模变化情况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本部门当年一般公共预算拨款支出</w:t>
      </w:r>
      <w:r>
        <w:rPr>
          <w:rFonts w:hint="eastAsia" w:ascii="仿宋_GB2312" w:hAnsi="仿宋_GB2312" w:eastAsia="仿宋_GB2312" w:cs="仿宋_GB2312"/>
          <w:sz w:val="32"/>
          <w:szCs w:val="32"/>
          <w:highlight w:val="none"/>
          <w:lang w:val="en-US" w:eastAsia="zh-CN"/>
        </w:rPr>
        <w:t>67.3</w:t>
      </w:r>
      <w:r>
        <w:rPr>
          <w:rFonts w:hint="eastAsia" w:ascii="仿宋_GB2312" w:hAnsi="仿宋_GB2312" w:eastAsia="仿宋_GB2312" w:cs="仿宋_GB2312"/>
          <w:sz w:val="32"/>
          <w:szCs w:val="32"/>
          <w:highlight w:val="none"/>
          <w:lang w:eastAsia="zh-CN"/>
        </w:rPr>
        <w:t>万元，较上年减少</w:t>
      </w:r>
      <w:r>
        <w:rPr>
          <w:rFonts w:hint="eastAsia" w:ascii="仿宋_GB2312" w:hAnsi="仿宋_GB2312" w:eastAsia="仿宋_GB2312" w:cs="仿宋_GB2312"/>
          <w:sz w:val="32"/>
          <w:szCs w:val="32"/>
          <w:highlight w:val="none"/>
          <w:lang w:val="en-US" w:eastAsia="zh-CN"/>
        </w:rPr>
        <w:t>6.53</w:t>
      </w:r>
      <w:r>
        <w:rPr>
          <w:rFonts w:hint="eastAsia" w:ascii="仿宋_GB2312" w:hAnsi="仿宋_GB2312" w:eastAsia="仿宋_GB2312" w:cs="仿宋_GB2312"/>
          <w:sz w:val="32"/>
          <w:szCs w:val="32"/>
          <w:highlight w:val="none"/>
          <w:lang w:eastAsia="zh-CN"/>
        </w:rPr>
        <w:t>万元，主要原因是一人退休。</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2、支出按功能科目分类的明细情况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当年一般公共预算支出67.3万元，其中：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行政运行（</w:t>
      </w:r>
      <w:r>
        <w:rPr>
          <w:rFonts w:hint="eastAsia" w:ascii="仿宋_GB2312" w:hAnsi="仿宋_GB2312" w:eastAsia="仿宋_GB2312" w:cs="仿宋_GB2312"/>
          <w:sz w:val="32"/>
          <w:szCs w:val="32"/>
          <w:highlight w:val="none"/>
          <w:lang w:val="en-US" w:eastAsia="zh-CN"/>
        </w:rPr>
        <w:t>2070101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67.3万元，较上年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6.53</w:t>
      </w:r>
      <w:r>
        <w:rPr>
          <w:rFonts w:hint="eastAsia" w:ascii="仿宋_GB2312" w:hAnsi="仿宋_GB2312" w:eastAsia="仿宋_GB2312" w:cs="仿宋_GB2312"/>
          <w:sz w:val="32"/>
          <w:szCs w:val="32"/>
          <w:highlight w:val="none"/>
          <w:lang w:eastAsia="zh-CN"/>
        </w:rPr>
        <w:t>万元，原因是一人退休。</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3、支出按经济科目分类的明细情况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按照部门</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eastAsia="zh-CN"/>
        </w:rPr>
        <w:t>经济</w:t>
      </w:r>
      <w:r>
        <w:rPr>
          <w:rFonts w:hint="eastAsia" w:ascii="仿宋_GB2312" w:hAnsi="仿宋_GB2312" w:eastAsia="仿宋_GB2312" w:cs="仿宋_GB2312"/>
          <w:sz w:val="32"/>
          <w:szCs w:val="32"/>
          <w:highlight w:val="none"/>
        </w:rPr>
        <w:t>分类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本部门当年一般公共预算支出50.3万元，其中：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46.8万元，较上年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2.51</w:t>
      </w:r>
      <w:r>
        <w:rPr>
          <w:rFonts w:hint="eastAsia" w:ascii="仿宋_GB2312" w:hAnsi="仿宋_GB2312" w:eastAsia="仿宋_GB2312" w:cs="仿宋_GB2312"/>
          <w:sz w:val="32"/>
          <w:szCs w:val="32"/>
          <w:highlight w:val="none"/>
          <w:lang w:eastAsia="zh-CN"/>
        </w:rPr>
        <w:t>万元，原因是一人退休；</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3.5万元，较上年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0.6</w:t>
      </w:r>
      <w:r>
        <w:rPr>
          <w:rFonts w:hint="eastAsia" w:ascii="仿宋_GB2312" w:hAnsi="仿宋_GB2312" w:eastAsia="仿宋_GB2312" w:cs="仿宋_GB2312"/>
          <w:sz w:val="32"/>
          <w:szCs w:val="32"/>
          <w:highlight w:val="none"/>
          <w:lang w:eastAsia="zh-CN"/>
        </w:rPr>
        <w:t>万元，原因是一人退休；</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eastAsia="zh-CN"/>
        </w:rPr>
        <w:t>政府预算</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eastAsia="zh-CN"/>
        </w:rPr>
        <w:t>经济</w:t>
      </w:r>
      <w:r>
        <w:rPr>
          <w:rFonts w:hint="eastAsia" w:ascii="仿宋_GB2312" w:hAnsi="仿宋_GB2312" w:eastAsia="仿宋_GB2312" w:cs="仿宋_GB2312"/>
          <w:sz w:val="32"/>
          <w:szCs w:val="32"/>
          <w:highlight w:val="none"/>
        </w:rPr>
        <w:t>分类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本部门当年一般公共预算支出50.3万元，其中：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机关工资福利支出（</w:t>
      </w:r>
      <w:r>
        <w:rPr>
          <w:rFonts w:hint="eastAsia" w:ascii="仿宋_GB2312" w:hAnsi="仿宋_GB2312" w:eastAsia="仿宋_GB2312" w:cs="仿宋_GB2312"/>
          <w:sz w:val="32"/>
          <w:szCs w:val="32"/>
          <w:highlight w:val="none"/>
          <w:lang w:val="en-US" w:eastAsia="zh-CN"/>
        </w:rPr>
        <w:t>501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46.8万元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2.51</w:t>
      </w:r>
      <w:r>
        <w:rPr>
          <w:rFonts w:hint="eastAsia" w:ascii="仿宋_GB2312" w:hAnsi="仿宋_GB2312" w:eastAsia="仿宋_GB2312" w:cs="仿宋_GB2312"/>
          <w:sz w:val="32"/>
          <w:szCs w:val="32"/>
          <w:highlight w:val="none"/>
          <w:lang w:eastAsia="zh-CN"/>
        </w:rPr>
        <w:t>万元，原因是一人退休；</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机关商品和服务支出（</w:t>
      </w:r>
      <w:r>
        <w:rPr>
          <w:rFonts w:hint="eastAsia" w:ascii="仿宋_GB2312" w:hAnsi="仿宋_GB2312" w:eastAsia="仿宋_GB2312" w:cs="仿宋_GB2312"/>
          <w:sz w:val="32"/>
          <w:szCs w:val="32"/>
          <w:highlight w:val="none"/>
          <w:lang w:val="en-US" w:eastAsia="zh-CN"/>
        </w:rPr>
        <w:t>502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3.5万元，较上年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0.6</w:t>
      </w:r>
      <w:r>
        <w:rPr>
          <w:rFonts w:hint="eastAsia" w:ascii="仿宋_GB2312" w:hAnsi="仿宋_GB2312" w:eastAsia="仿宋_GB2312" w:cs="仿宋_GB2312"/>
          <w:sz w:val="32"/>
          <w:szCs w:val="32"/>
          <w:highlight w:val="none"/>
          <w:lang w:eastAsia="zh-CN"/>
        </w:rPr>
        <w:t>万元，原因是一人退休。</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政府性基金预算支出情况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政府性基金预算</w:t>
      </w:r>
      <w:r>
        <w:rPr>
          <w:rFonts w:hint="eastAsia" w:ascii="仿宋_GB2312" w:hAnsi="仿宋_GB2312" w:eastAsia="仿宋_GB2312" w:cs="仿宋_GB2312"/>
          <w:sz w:val="32"/>
          <w:szCs w:val="32"/>
          <w:highlight w:val="none"/>
          <w:lang w:eastAsia="zh-CN"/>
        </w:rPr>
        <w:t>收支，并</w:t>
      </w:r>
      <w:r>
        <w:rPr>
          <w:rFonts w:hint="eastAsia" w:ascii="仿宋_GB2312" w:hAnsi="仿宋_GB2312" w:eastAsia="仿宋_GB2312" w:cs="仿宋_GB2312"/>
          <w:sz w:val="32"/>
          <w:szCs w:val="32"/>
          <w:highlight w:val="none"/>
        </w:rPr>
        <w:t>已公开空表</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国有资本经营预算拨款收支情况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国有资本经营预算收支</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已公开空表。</w:t>
      </w:r>
    </w:p>
    <w:p>
      <w:pPr>
        <w:ind w:firstLine="640"/>
        <w:rPr>
          <w:rFonts w:hint="eastAsia" w:ascii="仿宋_GB2312" w:hAnsi="仿宋_GB2312" w:eastAsia="仿宋_GB2312" w:cs="仿宋_GB2312"/>
          <w:sz w:val="32"/>
          <w:szCs w:val="32"/>
          <w:highlight w:val="none"/>
          <w:lang w:val="en-US" w:eastAsia="zh-CN"/>
        </w:rPr>
      </w:pPr>
    </w:p>
    <w:p>
      <w:pPr>
        <w:jc w:val="center"/>
        <w:rPr>
          <w:rFonts w:hint="default" w:ascii="仿宋_GB2312" w:hAnsi="仿宋_GB2312" w:eastAsia="仿宋_GB2312" w:cs="仿宋_GB2312"/>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ind w:firstLine="640"/>
        <w:rPr>
          <w:rFonts w:hint="eastAsia" w:ascii="仿宋_GB2312" w:hAnsi="仿宋_GB2312" w:eastAsia="仿宋_GB2312" w:cs="仿宋_GB2312"/>
          <w:b w:val="0"/>
          <w:bCs w:val="0"/>
          <w:sz w:val="32"/>
          <w:szCs w:val="32"/>
          <w:highlight w:val="none"/>
          <w:u w:val="single"/>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u w:val="none"/>
        </w:rPr>
        <w:t>、“三公”经费</w:t>
      </w:r>
      <w:r>
        <w:rPr>
          <w:rFonts w:hint="eastAsia" w:ascii="仿宋_GB2312" w:hAnsi="仿宋_GB2312" w:eastAsia="仿宋_GB2312" w:cs="仿宋_GB2312"/>
          <w:b/>
          <w:bCs/>
          <w:sz w:val="32"/>
          <w:szCs w:val="32"/>
          <w:highlight w:val="none"/>
          <w:u w:val="none"/>
          <w:lang w:eastAsia="zh-CN"/>
        </w:rPr>
        <w:t>及会议费、培训费</w:t>
      </w:r>
      <w:r>
        <w:rPr>
          <w:rFonts w:hint="eastAsia" w:ascii="仿宋_GB2312" w:hAnsi="仿宋_GB2312" w:eastAsia="仿宋_GB2312" w:cs="仿宋_GB2312"/>
          <w:b/>
          <w:bCs/>
          <w:sz w:val="32"/>
          <w:szCs w:val="32"/>
          <w:highlight w:val="none"/>
          <w:u w:val="none"/>
        </w:rPr>
        <w:t>情况</w:t>
      </w:r>
      <w:r>
        <w:rPr>
          <w:rFonts w:hint="eastAsia" w:ascii="仿宋_GB2312" w:hAnsi="仿宋_GB2312" w:eastAsia="仿宋_GB2312" w:cs="仿宋_GB2312"/>
          <w:b/>
          <w:bCs/>
          <w:sz w:val="32"/>
          <w:szCs w:val="32"/>
          <w:highlight w:val="none"/>
          <w:u w:val="none"/>
          <w:lang w:eastAsia="zh-CN"/>
        </w:rPr>
        <w:t>说明</w:t>
      </w:r>
    </w:p>
    <w:p>
      <w:pPr>
        <w:ind w:firstLine="64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本部门当年一般公共预算“三公”经费预算支出0.6万元，较上年增加0.2万元，增加的主要原因是为了增加文学的影响力，开展了文学请进来走出去的活动。其中：因公出国（境）经费0万元，公务接待费费0.6万元，较上年增加0.2万元，增加的主要原因是为了增加文学的影响力，开展了文学请进来走出去的活动；公务用车运行维护费0万元；公务用车购置费0万元。</w:t>
      </w:r>
      <w:r>
        <w:rPr>
          <w:rFonts w:hint="eastAsia" w:ascii="仿宋_GB2312" w:hAnsi="仿宋_GB2312" w:eastAsia="仿宋_GB2312" w:cs="仿宋_GB2312"/>
          <w:sz w:val="32"/>
          <w:szCs w:val="32"/>
          <w:highlight w:val="none"/>
          <w:u w:val="none"/>
          <w:lang w:val="en-US" w:eastAsia="zh-CN"/>
        </w:rPr>
        <w:t xml:space="preserve">本部门当年一般公共预算会议费预算支出0万元。本部门当年一般公共预算培训费预算支出0万元。 </w:t>
      </w:r>
    </w:p>
    <w:p>
      <w:pPr>
        <w:ind w:left="0" w:leftChars="0" w:firstLine="0" w:firstLineChars="0"/>
        <w:jc w:val="center"/>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 xml:space="preserve">会议费培训费明细 </w:t>
      </w:r>
    </w:p>
    <w:p>
      <w:pPr>
        <w:ind w:firstLine="640"/>
        <w:jc w:val="right"/>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单位：万元</w:t>
      </w:r>
    </w:p>
    <w:tbl>
      <w:tblPr>
        <w:tblStyle w:val="9"/>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250"/>
        <w:gridCol w:w="2693"/>
        <w:gridCol w:w="870"/>
        <w:gridCol w:w="99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top"/>
          </w:tcPr>
          <w:p>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序号</w:t>
            </w:r>
          </w:p>
        </w:tc>
        <w:tc>
          <w:tcPr>
            <w:tcW w:w="2250" w:type="dxa"/>
            <w:vAlign w:val="top"/>
          </w:tcPr>
          <w:p>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会议</w:t>
            </w:r>
            <w:r>
              <w:rPr>
                <w:rFonts w:hint="eastAsia" w:ascii="黑体" w:hAnsi="黑体" w:eastAsia="黑体" w:cs="黑体"/>
                <w:sz w:val="30"/>
                <w:szCs w:val="30"/>
                <w:highlight w:val="none"/>
                <w:vertAlign w:val="baseline"/>
                <w:lang w:val="en-US" w:eastAsia="zh-CN"/>
              </w:rPr>
              <w:t>/培训</w:t>
            </w:r>
            <w:r>
              <w:rPr>
                <w:rFonts w:hint="eastAsia" w:ascii="黑体" w:hAnsi="黑体" w:eastAsia="黑体" w:cs="黑体"/>
                <w:sz w:val="30"/>
                <w:szCs w:val="30"/>
                <w:highlight w:val="none"/>
                <w:vertAlign w:val="baseline"/>
                <w:lang w:eastAsia="zh-CN"/>
              </w:rPr>
              <w:t>名称</w:t>
            </w:r>
          </w:p>
        </w:tc>
        <w:tc>
          <w:tcPr>
            <w:tcW w:w="2693" w:type="dxa"/>
            <w:vAlign w:val="top"/>
          </w:tcPr>
          <w:p>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时间</w:t>
            </w:r>
          </w:p>
        </w:tc>
        <w:tc>
          <w:tcPr>
            <w:tcW w:w="870" w:type="dxa"/>
            <w:vAlign w:val="top"/>
          </w:tcPr>
          <w:p>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人数</w:t>
            </w:r>
          </w:p>
        </w:tc>
        <w:tc>
          <w:tcPr>
            <w:tcW w:w="990" w:type="dxa"/>
            <w:vAlign w:val="top"/>
          </w:tcPr>
          <w:p>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金额</w:t>
            </w:r>
          </w:p>
        </w:tc>
        <w:tc>
          <w:tcPr>
            <w:tcW w:w="880" w:type="dxa"/>
            <w:vAlign w:val="top"/>
          </w:tcPr>
          <w:p>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41" w:type="dxa"/>
            <w:vAlign w:val="top"/>
          </w:tcPr>
          <w:p>
            <w:pPr>
              <w:spacing w:line="360" w:lineRule="auto"/>
              <w:jc w:val="center"/>
              <w:rPr>
                <w:rFonts w:hint="eastAsia" w:ascii="仿宋_GB2312" w:hAnsi="仿宋_GB2312" w:eastAsia="仿宋_GB2312" w:cs="仿宋_GB2312"/>
                <w:sz w:val="24"/>
                <w:szCs w:val="24"/>
                <w:highlight w:val="none"/>
                <w:vertAlign w:val="baseline"/>
                <w:lang w:val="en-US" w:eastAsia="zh-CN"/>
              </w:rPr>
            </w:pPr>
          </w:p>
        </w:tc>
        <w:tc>
          <w:tcPr>
            <w:tcW w:w="2250" w:type="dxa"/>
            <w:vAlign w:val="top"/>
          </w:tcPr>
          <w:p>
            <w:pPr>
              <w:spacing w:line="360" w:lineRule="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2693" w:type="dxa"/>
            <w:vAlign w:val="top"/>
          </w:tcPr>
          <w:p>
            <w:pPr>
              <w:spacing w:line="360" w:lineRule="auto"/>
              <w:rPr>
                <w:rFonts w:hint="default" w:ascii="仿宋_GB2312" w:hAnsi="仿宋_GB2312" w:eastAsia="仿宋_GB2312" w:cs="仿宋_GB2312"/>
                <w:sz w:val="24"/>
                <w:szCs w:val="24"/>
                <w:highlight w:val="none"/>
                <w:vertAlign w:val="baseline"/>
                <w:lang w:val="en-US" w:eastAsia="zh-CN"/>
              </w:rPr>
            </w:pPr>
          </w:p>
        </w:tc>
        <w:tc>
          <w:tcPr>
            <w:tcW w:w="870" w:type="dxa"/>
            <w:vAlign w:val="top"/>
          </w:tcPr>
          <w:p>
            <w:pPr>
              <w:spacing w:line="360" w:lineRule="auto"/>
              <w:rPr>
                <w:rFonts w:hint="default" w:ascii="仿宋_GB2312" w:hAnsi="仿宋_GB2312" w:eastAsia="仿宋_GB2312" w:cs="仿宋_GB2312"/>
                <w:sz w:val="24"/>
                <w:szCs w:val="24"/>
                <w:highlight w:val="none"/>
                <w:vertAlign w:val="baseline"/>
                <w:lang w:val="en-US" w:eastAsia="zh-CN"/>
              </w:rPr>
            </w:pPr>
          </w:p>
        </w:tc>
        <w:tc>
          <w:tcPr>
            <w:tcW w:w="990" w:type="dxa"/>
            <w:vAlign w:val="top"/>
          </w:tcPr>
          <w:p>
            <w:pPr>
              <w:spacing w:line="360" w:lineRule="auto"/>
              <w:jc w:val="center"/>
              <w:rPr>
                <w:rFonts w:hint="default" w:ascii="仿宋_GB2312" w:hAnsi="仿宋_GB2312" w:eastAsia="仿宋_GB2312" w:cs="仿宋_GB2312"/>
                <w:sz w:val="24"/>
                <w:szCs w:val="24"/>
                <w:highlight w:val="none"/>
                <w:vertAlign w:val="baseline"/>
                <w:lang w:val="en-US" w:eastAsia="zh-CN"/>
              </w:rPr>
            </w:pPr>
          </w:p>
        </w:tc>
        <w:tc>
          <w:tcPr>
            <w:tcW w:w="880" w:type="dxa"/>
            <w:vAlign w:val="top"/>
          </w:tcPr>
          <w:p>
            <w:pPr>
              <w:spacing w:line="360" w:lineRule="auto"/>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top"/>
          </w:tcPr>
          <w:p>
            <w:pPr>
              <w:spacing w:line="360" w:lineRule="auto"/>
              <w:jc w:val="center"/>
              <w:rPr>
                <w:rFonts w:hint="eastAsia" w:ascii="仿宋_GB2312" w:hAnsi="仿宋_GB2312" w:eastAsia="仿宋_GB2312" w:cs="仿宋_GB2312"/>
                <w:sz w:val="24"/>
                <w:szCs w:val="24"/>
                <w:highlight w:val="none"/>
                <w:vertAlign w:val="baseline"/>
                <w:lang w:val="en-US" w:eastAsia="zh-CN"/>
              </w:rPr>
            </w:pPr>
          </w:p>
        </w:tc>
        <w:tc>
          <w:tcPr>
            <w:tcW w:w="2250" w:type="dxa"/>
            <w:vAlign w:val="top"/>
          </w:tcPr>
          <w:p>
            <w:pPr>
              <w:spacing w:line="360" w:lineRule="auto"/>
              <w:rPr>
                <w:rFonts w:hint="default" w:ascii="仿宋_GB2312" w:hAnsi="仿宋_GB2312" w:eastAsia="仿宋_GB2312" w:cs="仿宋_GB2312"/>
                <w:sz w:val="24"/>
                <w:szCs w:val="24"/>
                <w:highlight w:val="none"/>
                <w:vertAlign w:val="baseline"/>
                <w:lang w:val="en-US" w:eastAsia="zh-CN"/>
              </w:rPr>
            </w:pPr>
          </w:p>
        </w:tc>
        <w:tc>
          <w:tcPr>
            <w:tcW w:w="2693" w:type="dxa"/>
            <w:vAlign w:val="top"/>
          </w:tcPr>
          <w:p>
            <w:pPr>
              <w:spacing w:line="360" w:lineRule="auto"/>
              <w:rPr>
                <w:rFonts w:hint="eastAsia" w:ascii="仿宋_GB2312" w:hAnsi="仿宋_GB2312" w:eastAsia="仿宋_GB2312" w:cs="仿宋_GB2312"/>
                <w:sz w:val="24"/>
                <w:szCs w:val="24"/>
                <w:highlight w:val="none"/>
                <w:vertAlign w:val="baseline"/>
                <w:lang w:val="en-US" w:eastAsia="zh-CN"/>
              </w:rPr>
            </w:pPr>
          </w:p>
        </w:tc>
        <w:tc>
          <w:tcPr>
            <w:tcW w:w="870" w:type="dxa"/>
            <w:vAlign w:val="top"/>
          </w:tcPr>
          <w:p>
            <w:pPr>
              <w:spacing w:line="360" w:lineRule="auto"/>
              <w:rPr>
                <w:rFonts w:hint="eastAsia" w:ascii="仿宋_GB2312" w:hAnsi="仿宋_GB2312" w:eastAsia="仿宋_GB2312" w:cs="仿宋_GB2312"/>
                <w:sz w:val="24"/>
                <w:szCs w:val="24"/>
                <w:highlight w:val="none"/>
                <w:vertAlign w:val="baseline"/>
                <w:lang w:val="en-US" w:eastAsia="zh-CN"/>
              </w:rPr>
            </w:pPr>
          </w:p>
        </w:tc>
        <w:tc>
          <w:tcPr>
            <w:tcW w:w="990" w:type="dxa"/>
            <w:vAlign w:val="top"/>
          </w:tcPr>
          <w:p>
            <w:pPr>
              <w:spacing w:line="360" w:lineRule="auto"/>
              <w:jc w:val="center"/>
              <w:rPr>
                <w:rFonts w:hint="eastAsia" w:ascii="仿宋_GB2312" w:hAnsi="仿宋_GB2312" w:eastAsia="仿宋_GB2312" w:cs="仿宋_GB2312"/>
                <w:sz w:val="24"/>
                <w:szCs w:val="24"/>
                <w:highlight w:val="none"/>
                <w:vertAlign w:val="baseline"/>
                <w:lang w:val="en-US" w:eastAsia="zh-CN"/>
              </w:rPr>
            </w:pPr>
          </w:p>
        </w:tc>
        <w:tc>
          <w:tcPr>
            <w:tcW w:w="880" w:type="dxa"/>
            <w:vAlign w:val="top"/>
          </w:tcPr>
          <w:p>
            <w:pPr>
              <w:spacing w:line="360" w:lineRule="auto"/>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top"/>
          </w:tcPr>
          <w:p>
            <w:pPr>
              <w:spacing w:line="360" w:lineRule="auto"/>
              <w:jc w:val="center"/>
              <w:rPr>
                <w:rFonts w:hint="eastAsia" w:ascii="仿宋_GB2312" w:hAnsi="仿宋_GB2312" w:eastAsia="仿宋_GB2312" w:cs="仿宋_GB2312"/>
                <w:sz w:val="24"/>
                <w:szCs w:val="24"/>
                <w:highlight w:val="none"/>
                <w:vertAlign w:val="baseline"/>
                <w:lang w:val="en-US" w:eastAsia="zh-CN"/>
              </w:rPr>
            </w:pPr>
          </w:p>
        </w:tc>
        <w:tc>
          <w:tcPr>
            <w:tcW w:w="2250" w:type="dxa"/>
            <w:vAlign w:val="top"/>
          </w:tcPr>
          <w:p>
            <w:pPr>
              <w:spacing w:line="360" w:lineRule="auto"/>
              <w:rPr>
                <w:rFonts w:hint="eastAsia" w:ascii="仿宋_GB2312" w:hAnsi="仿宋_GB2312" w:eastAsia="仿宋_GB2312" w:cs="仿宋_GB2312"/>
                <w:sz w:val="24"/>
                <w:szCs w:val="24"/>
                <w:highlight w:val="none"/>
                <w:vertAlign w:val="baseline"/>
              </w:rPr>
            </w:pPr>
          </w:p>
        </w:tc>
        <w:tc>
          <w:tcPr>
            <w:tcW w:w="2693"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c>
          <w:tcPr>
            <w:tcW w:w="870"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c>
          <w:tcPr>
            <w:tcW w:w="990"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c>
          <w:tcPr>
            <w:tcW w:w="880"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top"/>
          </w:tcPr>
          <w:p>
            <w:pPr>
              <w:spacing w:line="360" w:lineRule="auto"/>
              <w:jc w:val="center"/>
              <w:rPr>
                <w:rFonts w:hint="eastAsia" w:ascii="仿宋_GB2312" w:hAnsi="仿宋_GB2312" w:eastAsia="仿宋_GB2312" w:cs="仿宋_GB2312"/>
                <w:sz w:val="24"/>
                <w:szCs w:val="24"/>
                <w:highlight w:val="none"/>
                <w:vertAlign w:val="baseline"/>
                <w:lang w:val="en-US" w:eastAsia="zh-CN"/>
              </w:rPr>
            </w:pPr>
          </w:p>
        </w:tc>
        <w:tc>
          <w:tcPr>
            <w:tcW w:w="2250"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c>
          <w:tcPr>
            <w:tcW w:w="2693"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c>
          <w:tcPr>
            <w:tcW w:w="870"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c>
          <w:tcPr>
            <w:tcW w:w="990"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c>
          <w:tcPr>
            <w:tcW w:w="880"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r>
    </w:tbl>
    <w:p>
      <w:pPr>
        <w:ind w:firstLine="640"/>
        <w:rPr>
          <w:rFonts w:hint="eastAsia" w:ascii="仿宋_GB2312" w:hAnsi="仿宋_GB2312" w:eastAsia="仿宋_GB2312" w:cs="仿宋_GB2312"/>
          <w:sz w:val="32"/>
          <w:szCs w:val="32"/>
          <w:highlight w:val="none"/>
          <w:lang w:val="en-US" w:eastAsia="zh-CN"/>
        </w:rPr>
      </w:pP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上年底，本部门所属预算单位共有车辆0辆，单价20万元以上的设备0台（套）。当年部门预算安排购置车辆0辆；安排购置单价20万元以上的设备0台（套）。</w:t>
      </w:r>
    </w:p>
    <w:p>
      <w:pPr>
        <w:ind w:firstLine="640"/>
        <w:rPr>
          <w:rFonts w:hint="eastAsia" w:ascii="仿宋_GB2312" w:hAnsi="仿宋_GB2312" w:eastAsia="仿宋_GB2312" w:cs="仿宋_GB2312"/>
          <w:sz w:val="32"/>
          <w:szCs w:val="32"/>
          <w:highlight w:val="none"/>
          <w:lang w:eastAsia="zh-CN"/>
        </w:rPr>
      </w:pP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无政府</w:t>
      </w:r>
      <w:r>
        <w:rPr>
          <w:rFonts w:hint="eastAsia" w:ascii="仿宋_GB2312" w:hAnsi="仿宋_GB2312" w:eastAsia="仿宋_GB2312" w:cs="仿宋_GB2312"/>
          <w:sz w:val="32"/>
          <w:szCs w:val="32"/>
          <w:highlight w:val="none"/>
          <w:lang w:eastAsia="zh-CN"/>
        </w:rPr>
        <w:t>采购预算，并</w:t>
      </w:r>
      <w:r>
        <w:rPr>
          <w:rFonts w:hint="eastAsia" w:ascii="仿宋_GB2312" w:hAnsi="仿宋_GB2312" w:eastAsia="仿宋_GB2312" w:cs="仿宋_GB2312"/>
          <w:sz w:val="32"/>
          <w:szCs w:val="32"/>
          <w:highlight w:val="none"/>
        </w:rPr>
        <w:t>已公开空表。</w:t>
      </w:r>
    </w:p>
    <w:p>
      <w:pPr>
        <w:ind w:firstLine="640"/>
        <w:rPr>
          <w:rFonts w:hint="eastAsia" w:ascii="仿宋_GB2312" w:hAnsi="仿宋_GB2312" w:eastAsia="仿宋_GB2312" w:cs="仿宋_GB2312"/>
          <w:sz w:val="32"/>
          <w:szCs w:val="32"/>
          <w:highlight w:val="none"/>
          <w:lang w:val="en-US" w:eastAsia="zh-CN"/>
        </w:rPr>
      </w:pP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本部门绩效目标管理全覆盖，涉及当年一般公共预算当年拨款67.3万元,当年政府性基金</w:t>
      </w:r>
      <w:r>
        <w:rPr>
          <w:rFonts w:hint="eastAsia" w:ascii="仿宋_GB2312" w:hAnsi="仿宋_GB2312" w:eastAsia="仿宋_GB2312" w:cs="仿宋_GB2312"/>
          <w:sz w:val="32"/>
          <w:szCs w:val="32"/>
          <w:highlight w:val="none"/>
          <w:lang w:eastAsia="zh-CN"/>
        </w:rPr>
        <w:t>预算当年拨款</w:t>
      </w:r>
      <w:r>
        <w:rPr>
          <w:rFonts w:hint="eastAsia" w:ascii="仿宋_GB2312" w:hAnsi="仿宋_GB2312" w:eastAsia="仿宋_GB2312" w:cs="仿宋_GB2312"/>
          <w:sz w:val="32"/>
          <w:szCs w:val="32"/>
          <w:highlight w:val="none"/>
          <w:lang w:val="en-US" w:eastAsia="zh-CN"/>
        </w:rPr>
        <w:t>0万元，当年国有资本经营预算拨款0万元（详见公开报表中的绩效目标表）。</w:t>
      </w:r>
    </w:p>
    <w:p>
      <w:pPr>
        <w:rPr>
          <w:rFonts w:hint="eastAsia" w:ascii="仿宋_GB2312" w:hAnsi="仿宋_GB2312" w:eastAsia="仿宋_GB2312" w:cs="仿宋_GB2312"/>
          <w:sz w:val="32"/>
          <w:szCs w:val="32"/>
          <w:highlight w:val="none"/>
          <w:lang w:eastAsia="zh-CN"/>
        </w:rPr>
      </w:pPr>
    </w:p>
    <w:p>
      <w:pPr>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机关运行经费安排情况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当年机关运行经费预算安排0.6万元，较上年增加0.2万元，主要原因是为了增加文学的影响力，开展了文学请进来走出去的活动。</w:t>
      </w:r>
    </w:p>
    <w:p>
      <w:pPr>
        <w:ind w:firstLine="640"/>
        <w:rPr>
          <w:rFonts w:hint="eastAsia" w:ascii="仿宋_GB2312" w:hAnsi="仿宋_GB2312" w:eastAsia="仿宋_GB2312" w:cs="仿宋_GB2312"/>
          <w:sz w:val="32"/>
          <w:szCs w:val="32"/>
          <w:highlight w:val="none"/>
          <w:lang w:val="en-US" w:eastAsia="zh-CN"/>
        </w:rPr>
      </w:pPr>
    </w:p>
    <w:p>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、专业名词解释</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2.基本支出：指为保障机构正常运转、完成日常工作任务而发生的各项支出。</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3.项目支出：指单位为完成特定的行政工作任务或事业发展目标所发生的各项支出。</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第四部分</w:t>
      </w:r>
      <w:r>
        <w:rPr>
          <w:rFonts w:hint="eastAsia" w:ascii="仿宋_GB2312" w:hAnsi="仿宋_GB2312" w:eastAsia="仿宋_GB2312" w:cs="仿宋_GB2312"/>
          <w:b/>
          <w:bCs/>
          <w:sz w:val="32"/>
          <w:szCs w:val="32"/>
          <w:highlight w:val="none"/>
          <w:lang w:val="en-US" w:eastAsia="zh-CN"/>
        </w:rPr>
        <w:t xml:space="preserve">  公开报表</w:t>
      </w:r>
      <w:r>
        <w:rPr>
          <w:rFonts w:hint="eastAsia" w:ascii="仿宋_GB2312" w:hAnsi="仿宋_GB2312" w:eastAsia="仿宋_GB2312" w:cs="仿宋_GB2312"/>
          <w:sz w:val="32"/>
          <w:szCs w:val="32"/>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请见附件</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rPr>
          <w:highlight w:val="none"/>
        </w:rPr>
      </w:pP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outlineLvl w:val="9"/>
        <w:rPr>
          <w:rFonts w:hint="default" w:ascii="FangSong_GB2312" w:hAnsi="FangSong_GB2312" w:eastAsia="FangSong_GB2312"/>
          <w:sz w:val="32"/>
          <w:lang w:val="en-US" w:eastAsia="zh-CN"/>
        </w:rPr>
      </w:pP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MzQ3ZGYzMmM1Yzc2MDI5N2NhZjA3ZTA3NTBiMDEifQ=="/>
  </w:docVars>
  <w:rsids>
    <w:rsidRoot w:val="00172A27"/>
    <w:rsid w:val="00030665"/>
    <w:rsid w:val="000D3C31"/>
    <w:rsid w:val="00325D3E"/>
    <w:rsid w:val="003F266E"/>
    <w:rsid w:val="00495EAC"/>
    <w:rsid w:val="00534525"/>
    <w:rsid w:val="006553D2"/>
    <w:rsid w:val="006A779A"/>
    <w:rsid w:val="007138CC"/>
    <w:rsid w:val="00715F37"/>
    <w:rsid w:val="00727AF9"/>
    <w:rsid w:val="007C1591"/>
    <w:rsid w:val="007F592D"/>
    <w:rsid w:val="00911D54"/>
    <w:rsid w:val="009B78D6"/>
    <w:rsid w:val="00CB6F2D"/>
    <w:rsid w:val="00CC7DB5"/>
    <w:rsid w:val="00E863A2"/>
    <w:rsid w:val="014A2072"/>
    <w:rsid w:val="03903D8D"/>
    <w:rsid w:val="04320FD9"/>
    <w:rsid w:val="047A4546"/>
    <w:rsid w:val="049A40D7"/>
    <w:rsid w:val="04A216F1"/>
    <w:rsid w:val="04DD00BC"/>
    <w:rsid w:val="04FB7C1A"/>
    <w:rsid w:val="0509586A"/>
    <w:rsid w:val="06C30ADD"/>
    <w:rsid w:val="07C63897"/>
    <w:rsid w:val="09B770EC"/>
    <w:rsid w:val="0A040F8D"/>
    <w:rsid w:val="0A430AFE"/>
    <w:rsid w:val="0D930FB4"/>
    <w:rsid w:val="0F2E4DC6"/>
    <w:rsid w:val="104E7D4B"/>
    <w:rsid w:val="13E7259F"/>
    <w:rsid w:val="14423375"/>
    <w:rsid w:val="160A38AB"/>
    <w:rsid w:val="16296279"/>
    <w:rsid w:val="176D6084"/>
    <w:rsid w:val="17E3395E"/>
    <w:rsid w:val="18696069"/>
    <w:rsid w:val="187051E2"/>
    <w:rsid w:val="1D5608CC"/>
    <w:rsid w:val="214A336C"/>
    <w:rsid w:val="21CD36A8"/>
    <w:rsid w:val="22907098"/>
    <w:rsid w:val="237161F9"/>
    <w:rsid w:val="279B6C66"/>
    <w:rsid w:val="286568FD"/>
    <w:rsid w:val="2B6E114C"/>
    <w:rsid w:val="2D54389F"/>
    <w:rsid w:val="2DD21556"/>
    <w:rsid w:val="2EB57C9F"/>
    <w:rsid w:val="32383B0A"/>
    <w:rsid w:val="32DB48BA"/>
    <w:rsid w:val="33801EA2"/>
    <w:rsid w:val="34B74C75"/>
    <w:rsid w:val="35457DE0"/>
    <w:rsid w:val="35555E4E"/>
    <w:rsid w:val="359252AB"/>
    <w:rsid w:val="388B0D2A"/>
    <w:rsid w:val="388F6532"/>
    <w:rsid w:val="3B975BF3"/>
    <w:rsid w:val="3DC7004C"/>
    <w:rsid w:val="43606DFF"/>
    <w:rsid w:val="43922513"/>
    <w:rsid w:val="44EE2C86"/>
    <w:rsid w:val="45AF1203"/>
    <w:rsid w:val="46F073D7"/>
    <w:rsid w:val="47F51DA1"/>
    <w:rsid w:val="48246A25"/>
    <w:rsid w:val="4974495A"/>
    <w:rsid w:val="4AFD517E"/>
    <w:rsid w:val="4CB85BF2"/>
    <w:rsid w:val="4CD27386"/>
    <w:rsid w:val="4EAF467F"/>
    <w:rsid w:val="4F3973BE"/>
    <w:rsid w:val="4F4E6E0F"/>
    <w:rsid w:val="52196423"/>
    <w:rsid w:val="53D82CB6"/>
    <w:rsid w:val="549A0EDD"/>
    <w:rsid w:val="5900561E"/>
    <w:rsid w:val="59C87FB0"/>
    <w:rsid w:val="5A1F24D7"/>
    <w:rsid w:val="5A7F118D"/>
    <w:rsid w:val="5C2757BE"/>
    <w:rsid w:val="5E6B2DAC"/>
    <w:rsid w:val="5FDD417D"/>
    <w:rsid w:val="60130C9A"/>
    <w:rsid w:val="60A76F05"/>
    <w:rsid w:val="622B6F26"/>
    <w:rsid w:val="62770932"/>
    <w:rsid w:val="63ED0CD3"/>
    <w:rsid w:val="66131388"/>
    <w:rsid w:val="667728BC"/>
    <w:rsid w:val="668E6319"/>
    <w:rsid w:val="675B6F91"/>
    <w:rsid w:val="6768068B"/>
    <w:rsid w:val="67B17BDD"/>
    <w:rsid w:val="69090D36"/>
    <w:rsid w:val="69336E46"/>
    <w:rsid w:val="6EF66EF9"/>
    <w:rsid w:val="6FA86D5D"/>
    <w:rsid w:val="70154C98"/>
    <w:rsid w:val="70756E81"/>
    <w:rsid w:val="72576549"/>
    <w:rsid w:val="73AB6DA0"/>
    <w:rsid w:val="749A0A5F"/>
    <w:rsid w:val="74A97633"/>
    <w:rsid w:val="74CF6122"/>
    <w:rsid w:val="74EA18BC"/>
    <w:rsid w:val="7599033C"/>
    <w:rsid w:val="76C5247B"/>
    <w:rsid w:val="770A55ED"/>
    <w:rsid w:val="781A2E2C"/>
    <w:rsid w:val="782A3052"/>
    <w:rsid w:val="78B06DDB"/>
    <w:rsid w:val="7B9A2446"/>
    <w:rsid w:val="7CB67331"/>
    <w:rsid w:val="7E30253F"/>
    <w:rsid w:val="7ECF5F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99"/>
    <w:rPr>
      <w:rFonts w:ascii="宋体" w:hAnsi="Courier New" w:cs="Courier New"/>
      <w:szCs w:val="21"/>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styleId="7">
    <w:name w:val="FollowedHyperlink"/>
    <w:basedOn w:val="6"/>
    <w:semiHidden/>
    <w:qFormat/>
    <w:uiPriority w:val="99"/>
    <w:rPr>
      <w:rFonts w:cs="Times New Roman"/>
      <w:color w:val="800080"/>
      <w:u w:val="single"/>
    </w:rPr>
  </w:style>
  <w:style w:type="character" w:styleId="8">
    <w:name w:val="Hyperlink"/>
    <w:basedOn w:val="6"/>
    <w:qFormat/>
    <w:uiPriority w:val="99"/>
    <w:rPr>
      <w:rFonts w:cs="Times New Roman"/>
      <w:color w:val="0000FF"/>
      <w:u w:val="single"/>
    </w:rPr>
  </w:style>
  <w:style w:type="character" w:customStyle="1" w:styleId="10">
    <w:name w:val="Plain Text Char"/>
    <w:basedOn w:val="6"/>
    <w:link w:val="2"/>
    <w:qFormat/>
    <w:locked/>
    <w:uiPriority w:val="99"/>
    <w:rPr>
      <w:rFonts w:ascii="宋体" w:hAnsi="Courier New" w:eastAsia="宋体" w:cs="Courier New"/>
      <w:sz w:val="21"/>
      <w:szCs w:val="21"/>
    </w:rPr>
  </w:style>
  <w:style w:type="character" w:customStyle="1" w:styleId="11">
    <w:name w:val="Footer Char"/>
    <w:basedOn w:val="6"/>
    <w:link w:val="3"/>
    <w:semiHidden/>
    <w:qFormat/>
    <w:locked/>
    <w:uiPriority w:val="99"/>
    <w:rPr>
      <w:rFonts w:cs="Times New Roman"/>
      <w:sz w:val="18"/>
      <w:szCs w:val="18"/>
    </w:rPr>
  </w:style>
  <w:style w:type="character" w:customStyle="1" w:styleId="12">
    <w:name w:val="Header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2901</Words>
  <Characters>3024</Characters>
  <Lines>0</Lines>
  <Paragraphs>0</Paragraphs>
  <TotalTime>22</TotalTime>
  <ScaleCrop>false</ScaleCrop>
  <LinksUpToDate>false</LinksUpToDate>
  <CharactersWithSpaces>3054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2020-03-17T12:48:00Z</dcterms:created>
  <dc:creator>Administrator</dc:creator>
  <cp:lastModifiedBy>NTKO</cp:lastModifiedBy>
  <cp:lastPrinted>2020-04-13T01:53:00Z</cp:lastPrinted>
  <dcterms:modified xsi:type="dcterms:W3CDTF">2023-05-05T08:49:57Z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F1BA70A0B8B045B0BBF5E271FB8794C3_13</vt:lpwstr>
  </property>
</Properties>
</file>