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镇坪县融媒体中心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jc w:val="both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三、预算单位构成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四、人员情况说明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机关运行经费安排说明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（一）部门主要职责。</w:t>
      </w:r>
    </w:p>
    <w:p>
      <w:pPr>
        <w:snapToGrid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贯彻落实广播、电视、报纸、新媒体、互联网等行业政策和法律法规，确保媒体宣传工作规范有序进行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仿宋" w:eastAsia="仿宋_GB2312"/>
          <w:sz w:val="32"/>
          <w:szCs w:val="32"/>
        </w:rPr>
        <w:t>参与制定并组织实施县级融媒体发展规划、新媒体新技术引进、使用和推广工作，加快信息化建设步伐，推进信息化进程。</w:t>
      </w:r>
    </w:p>
    <w:p>
      <w:pPr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（三）围绕县委、县政府重大决策及中心工作，统筹策划广播、电视、新媒体、报纸及互联网的新闻宣传报道工作。</w:t>
      </w:r>
    </w:p>
    <w:p>
      <w:pPr>
        <w:spacing w:line="578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" w:eastAsia="仿宋_GB2312"/>
          <w:sz w:val="32"/>
          <w:szCs w:val="32"/>
        </w:rPr>
        <w:t>承担县内重大新闻、突发事件采访、报送和县内媒体发布工作。</w:t>
      </w: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五</w:t>
      </w:r>
      <w:r>
        <w:rPr>
          <w:rFonts w:hint="eastAsia" w:ascii="仿宋_GB2312" w:hAnsi="宋体" w:eastAsia="仿宋_GB2312" w:cs="宋体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承担县外各级新闻媒体、政务媒体的沟通协调、交流来访接待和相关采访的配合协调工作，确保新闻采写、报送、发布工作落实到位。</w:t>
      </w: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（六）按照一次采集、多种生成、全媒传播的要求，负责全县</w:t>
      </w:r>
      <w:r>
        <w:rPr>
          <w:rFonts w:hint="eastAsia" w:ascii="仿宋_GB2312" w:eastAsia="仿宋_GB2312"/>
          <w:sz w:val="32"/>
          <w:szCs w:val="32"/>
        </w:rPr>
        <w:t>政务信息网站、微信公众号、微博、APP客户端等县域公共媒体</w:t>
      </w:r>
      <w:r>
        <w:rPr>
          <w:rFonts w:hint="eastAsia" w:ascii="仿宋_GB2312" w:hAnsi="仿宋" w:eastAsia="仿宋_GB2312"/>
          <w:sz w:val="32"/>
          <w:szCs w:val="32"/>
        </w:rPr>
        <w:t>的管理运行、内容建设及日常信息发布工作;</w:t>
      </w:r>
      <w:r>
        <w:rPr>
          <w:rFonts w:ascii="仿宋_GB2312" w:hAnsi="仿宋" w:eastAsia="仿宋_GB2312"/>
          <w:sz w:val="32"/>
          <w:szCs w:val="32"/>
        </w:rPr>
        <w:t>发挥媒体优势，做好“新闻+政务+服务”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开展服务群众工作。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（七）</w:t>
      </w:r>
      <w:r>
        <w:rPr>
          <w:rFonts w:hint="eastAsia" w:ascii="仿宋_GB2312" w:eastAsia="仿宋_GB2312"/>
          <w:sz w:val="32"/>
          <w:szCs w:val="32"/>
        </w:rPr>
        <w:t>承办</w:t>
      </w:r>
      <w:r>
        <w:rPr>
          <w:rFonts w:hint="eastAsia" w:ascii="仿宋_GB2312" w:hAnsi="仿宋_GB2312" w:eastAsia="仿宋_GB2312"/>
          <w:sz w:val="32"/>
          <w:szCs w:val="32"/>
        </w:rPr>
        <w:t>县委宣传部交办的其他工作。</w:t>
      </w:r>
    </w:p>
    <w:p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（二）机构设置。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bCs/>
          <w:sz w:val="32"/>
          <w:szCs w:val="32"/>
        </w:rPr>
        <w:t>内设机构</w:t>
      </w:r>
      <w:r>
        <w:rPr>
          <w:rFonts w:hint="eastAsia" w:ascii="仿宋_GB2312" w:hAnsi="楷体" w:eastAsia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中共镇坪县委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机构编制委员会关于设立镇坪县融媒体中心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&gt;&gt;(镇编发〔2020〕24号），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镇坪县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融媒体中心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是一级预算部门，内设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采编部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播出、技术部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播音主持部，运营部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完成全县宣传工作。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三、预算单位构成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从预算单位构成看，本部门的部门预算包括部门本级（机关）预算。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0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09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镇坪县融媒体中心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（机关）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人员情况说明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年底，本部门人员编制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人；实有人员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备案聘用22人，实有临聘人员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离退休人员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按照综合预算的原则，本部门所有收入和支出均纳入部门预算管理。202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2022年本部门预算收入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275.84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275.84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2022年本部门预算支出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275.84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275.84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pStyle w:val="2"/>
        <w:rPr>
          <w:rFonts w:hint="eastAsia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本部门当年财政拨款收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202.84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万元，其中一般共预算拨款收入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202.84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较少73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财政取消临聘记者工资、保运转资金、公共文化建设费用等三项专项经费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；本部门当年财政拨款支出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202.84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202.84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较少73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当年拨款规模变化情况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202.84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较少73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财政取消临聘记者工资、保运转资金、公共文化建设费用等三项专项经费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2023年一般公共预算支出202.84万元，其中：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事业运行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202.84万元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本部门2023年一般公共预算支出202.84万元，其中：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165.76万元，跟上年度持平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商品和服务支出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37.08万元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对个人和家庭的补助支出0万元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本部门2023年一般公共预算支出202.84万元，其中：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机关工资福利支出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165.76万元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机关商品和服务支出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37.08万元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机关资本性支出（一）0万元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对事业单位经常性补助0万元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对事业单位资本性补助0万元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本部门无当年政府性基金预算收支，并已公开空表。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本部门无当年国有资本经营预算拨款收支，并在财政拨款收支总体情况表中列示。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本部门2023年一般公共预算“三公”经费预算支出0万元。其中：因公出国（境）经费0万元；公务接待费费0万元；公务用车运行维护费0万元；公务用车购置费0万元。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本部门2023年一般公共预算会议费预算支出0万元。本部门2023年一般公共预算培训费预算支出0万元。 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2022年底，本部门所属预算单位共有车辆0辆，单价20万元以上的设备0台（套）。当年部门预算安排购置车辆0辆。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本部门绩效目标管理全覆盖，涉及2023年一般公共预算当年拨款202.84万元,当年政府性基金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预算当年拨款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0万元，当年国有资本经营预算拨款0万元（详见公开报表中的绩效目标表）。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2023年机关运行经费预算安排37.08万元。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（机关运行经费为必须解释的专业名词，其他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专业名词解释可由部门根据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业务内容等自行选择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。）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2.房屋租赁、省市宣传合作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专项经费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融媒体中心办公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租房及与省台、市台新闻合作经费。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专用设备购置、改造、维护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专项经费：指用于融媒体中心专用设备的购置、改造、维护的经费。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融媒体业务专项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指用于融媒体开展具体业务工作经费。</w:t>
      </w:r>
    </w:p>
    <w:p>
      <w:pPr>
        <w:ind w:firstLine="640"/>
        <w:rPr>
          <w:rFonts w:hint="default" w:ascii="FangSong_GB2312" w:hAnsi="FangSong_GB2312" w:eastAsia="FangSong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F005A"/>
    <w:multiLevelType w:val="singleLevel"/>
    <w:tmpl w:val="93AF005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CB28D7C"/>
    <w:multiLevelType w:val="singleLevel"/>
    <w:tmpl w:val="ECB28D7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NjYTZhNmFlZjgzYmM5NTNiZTU4OGI0MGFiZTc1N2EifQ=="/>
  </w:docVars>
  <w:rsids>
    <w:rsidRoot w:val="00172A27"/>
    <w:rsid w:val="00030665"/>
    <w:rsid w:val="000D3C31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4320FD9"/>
    <w:rsid w:val="049A40D7"/>
    <w:rsid w:val="04A216F1"/>
    <w:rsid w:val="04DD00BC"/>
    <w:rsid w:val="04FB7C1A"/>
    <w:rsid w:val="07C63897"/>
    <w:rsid w:val="09B770EC"/>
    <w:rsid w:val="0B9A495D"/>
    <w:rsid w:val="0D930FB4"/>
    <w:rsid w:val="0DD15099"/>
    <w:rsid w:val="104E7D4B"/>
    <w:rsid w:val="11FE1242"/>
    <w:rsid w:val="12797FD5"/>
    <w:rsid w:val="176D6084"/>
    <w:rsid w:val="17E3395E"/>
    <w:rsid w:val="18696069"/>
    <w:rsid w:val="193321B6"/>
    <w:rsid w:val="1E786D7F"/>
    <w:rsid w:val="1FBF6782"/>
    <w:rsid w:val="26CD578F"/>
    <w:rsid w:val="2B6E114C"/>
    <w:rsid w:val="2DD21556"/>
    <w:rsid w:val="2EB57C9F"/>
    <w:rsid w:val="31992204"/>
    <w:rsid w:val="31D9372D"/>
    <w:rsid w:val="32383B0A"/>
    <w:rsid w:val="32DB48BA"/>
    <w:rsid w:val="32E917EA"/>
    <w:rsid w:val="33801EA2"/>
    <w:rsid w:val="346F257B"/>
    <w:rsid w:val="34B74C75"/>
    <w:rsid w:val="35457DE0"/>
    <w:rsid w:val="35555E4E"/>
    <w:rsid w:val="359252AB"/>
    <w:rsid w:val="35E01394"/>
    <w:rsid w:val="36B9703B"/>
    <w:rsid w:val="388B0D2A"/>
    <w:rsid w:val="388F6532"/>
    <w:rsid w:val="39F8337D"/>
    <w:rsid w:val="3B975BF3"/>
    <w:rsid w:val="3BD5458B"/>
    <w:rsid w:val="3C515D46"/>
    <w:rsid w:val="3CCE6699"/>
    <w:rsid w:val="3DC7004C"/>
    <w:rsid w:val="3E407CC1"/>
    <w:rsid w:val="402F48B3"/>
    <w:rsid w:val="430E28D6"/>
    <w:rsid w:val="43606DFF"/>
    <w:rsid w:val="43922513"/>
    <w:rsid w:val="44EE2C86"/>
    <w:rsid w:val="46F073D7"/>
    <w:rsid w:val="4769234B"/>
    <w:rsid w:val="47F51DA1"/>
    <w:rsid w:val="48246A25"/>
    <w:rsid w:val="49397F2B"/>
    <w:rsid w:val="4974495A"/>
    <w:rsid w:val="4A294C8F"/>
    <w:rsid w:val="4AFD517E"/>
    <w:rsid w:val="4BB34234"/>
    <w:rsid w:val="4EAF467F"/>
    <w:rsid w:val="4F4E6E0F"/>
    <w:rsid w:val="4FF67834"/>
    <w:rsid w:val="53D82CB6"/>
    <w:rsid w:val="549A0EDD"/>
    <w:rsid w:val="58C11EE2"/>
    <w:rsid w:val="5900561E"/>
    <w:rsid w:val="5A7F118D"/>
    <w:rsid w:val="5BCD0EC8"/>
    <w:rsid w:val="5C2757BE"/>
    <w:rsid w:val="5EFE0385"/>
    <w:rsid w:val="5FDD417D"/>
    <w:rsid w:val="60A76F05"/>
    <w:rsid w:val="60AB7F30"/>
    <w:rsid w:val="62770932"/>
    <w:rsid w:val="63ED0CD3"/>
    <w:rsid w:val="658174B6"/>
    <w:rsid w:val="65BB267B"/>
    <w:rsid w:val="667728BC"/>
    <w:rsid w:val="675B6F91"/>
    <w:rsid w:val="67B17BDD"/>
    <w:rsid w:val="69090D36"/>
    <w:rsid w:val="6A3B7231"/>
    <w:rsid w:val="6D420056"/>
    <w:rsid w:val="6D8F09D9"/>
    <w:rsid w:val="6EF66EF9"/>
    <w:rsid w:val="6FA86D5D"/>
    <w:rsid w:val="70154C98"/>
    <w:rsid w:val="7101455D"/>
    <w:rsid w:val="72576549"/>
    <w:rsid w:val="74A97633"/>
    <w:rsid w:val="74EA18BC"/>
    <w:rsid w:val="76C5247B"/>
    <w:rsid w:val="770A55ED"/>
    <w:rsid w:val="78B06DDB"/>
    <w:rsid w:val="7CB67331"/>
    <w:rsid w:val="7E30253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  <w:szCs w:val="22"/>
    </w:rPr>
  </w:style>
  <w:style w:type="paragraph" w:styleId="3">
    <w:name w:val="Plain Text"/>
    <w:basedOn w:val="1"/>
    <w:link w:val="11"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semiHidden/>
    <w:uiPriority w:val="99"/>
    <w:rPr>
      <w:rFonts w:cs="Times New Roman"/>
      <w:color w:val="800080"/>
      <w:u w:val="single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Plain Text Char"/>
    <w:basedOn w:val="8"/>
    <w:link w:val="3"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2170</Words>
  <Characters>2355</Characters>
  <Lines>0</Lines>
  <Paragraphs>0</Paragraphs>
  <TotalTime>1</TotalTime>
  <ScaleCrop>false</ScaleCrop>
  <LinksUpToDate>false</LinksUpToDate>
  <CharactersWithSpaces>2380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lenovo</cp:lastModifiedBy>
  <cp:lastPrinted>2020-04-13T01:53:00Z</cp:lastPrinted>
  <dcterms:modified xsi:type="dcterms:W3CDTF">2023-05-11T02:14:26Z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3F9EDAC481B34FF9BBE44D3AD5F6C2F9_12</vt:lpwstr>
  </property>
</Properties>
</file>