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镇坪县国有林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</w:rPr>
        <w:t>2023年部门预算公开说明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>
      <w:pPr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第一部分部门概况</w:t>
      </w:r>
    </w:p>
    <w:p>
      <w:pPr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一、主要职责及机构设置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二、工作任务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三、预算单位构成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四、人员情况说明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第二部分收支情况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五、收支说明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第三部分其他情况</w:t>
      </w:r>
    </w:p>
    <w:p>
      <w:pPr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六、“三公”经费及会议费、培训费情况说明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七、国有资产占有使用及资产购置情况说明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八、政府采购情况说明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九、绩效目标说明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十、机关运行经费安排说明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十一、专业名词解释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第四部分公开报表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（具体预算公开报表）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</w:p>
    <w:p>
      <w:pPr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第一部分部门概况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一、主要职责及机构设置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职能职责：宣传贯彻执行国家林业法律法规和方针政策，保护和管理好镇坪县67万亩国有森林资源。依法对全县国有森林资源进行保护利用，大力造林，普遍护林，加快国有森林资源培育，努力改善生态环境。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机构设置情况：内设综合办公室、资源保护防火股、财务室3个股室，下设八坪山、小曙河、水田坪、钟宝4个森林管护站。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二、工作任务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重点工作任务介绍。按照天然林保护工程要求签定国有森林资源管护责任书，把管护责任落实到山头地块，大力开展营林生产建设，努力提高国有森林资源质量，抓好森林防火和有害生物防治工作，确保森林资源安全，推进镇坪生态文明建设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三、预算单位构成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镇坪县国有林场是镇坪县林业局下属二级预算的其他事业单位：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507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7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镇坪县林业局部门本级（机关）</w:t>
            </w: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镇坪县国有林场二级预算事业单位</w:t>
            </w: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截止2023年底编制51名(管理岗位3人、专技30人、工勤18人），林场现有在职职工42人，退休职工11人。专业技术人员20人，占在职职工人数的47.62%；；工勤技能人员22人；占在职职工人数的52.38%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object>
          <v:shape id="_x0000_i1025" o:spt="75" type="#_x0000_t75" style="height:222.75pt;width:36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2023年本部门预算收入513.725万元，其中一般公共预算拨款收入513.725万元、政府性基金拨款收入0.00万元、事业收入0万元,事业单位经营收入0万元，其他收入0万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预算收入较上年减少23.5993万元，主要原因是厉行节约；2023年本部门预算支出513.725万元，其中一般公共预算拨款支出513.725万元、政府性基金拨款支出0.00万元、其他支出0万元，2022年本部门预算支出较上年减少23.5993万元，主要原因是厉行节约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2023年本部门财政拨款收入513.725万元，其中一般公共预算拨款收入513.725万元、政府性基金拨款收入0.00万元、事业收入0万元,事业单位经营收入0万元，其他收入0万元。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拨款收入较上年减少23.5993万元，主要原因是厉行节约；2023年本部门财政拨款支出513.725万元，其中一般公共预算拨款支出513.725万元、政府性基金拨款支出0.00万元、其他支出0万元，2022年本部门预算支出较上年减少23.5993万元，主要原因是厉行节约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（三）一般公共预算拨款支出明细情况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1、一般公共预算当年拨款规模变化情况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2023年本部门财政一般公共预算当年拨款支出513.725万元，较上年减少23.5993万元，主要原因是职工减少及厉行节约。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2023年本部门当年一般公共预算支出513.725万元其中：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（1）事业机构（2130204）391.5122万元，较上年减少145.8121万元，主要原因是本年预算功能科目分类更加细化。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（2）机关事业单位基本养老保险缴费支出（2080505）54.0639万元，较上年增加54.0639万元，主要原因是本年预算功能科目分类更加细化。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（3）事业单位医疗（2101102）29.305万元，较上年增加29.305万元，主要原因是本年预算功能科目分类更加细化。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（4）住房公积金（2210201）38.8439万元，较上年增加38.8439万元，主要原因是本年预算功能科目分类更加细化。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3、支出按经济科目分类的明细情况</w:t>
      </w:r>
    </w:p>
    <w:p>
      <w:pPr>
        <w:ind w:firstLine="640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（1）2023年本部门当年一般公共预算支出513.725万元，其中：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工资福利支出（301）476.662万元，较上年增加57.7645万元，主要原因是本年职工增加；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4.6万元，较上年减少2万元，原因是本年专项经费申报减少；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对个人和家庭的补助支出（303）2.463万元，较上年减少79.3638万元，原因是单位企业退休职工人员经费未申报预算；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（2）2023年本部门当年一般公共预算支出5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经费479.125万元，上年总计420.3375万元，变动原因在于人员工资及费用开支增加。主要包括在职职工：基本工资、津贴补贴、奖金、社会保险缴费、绩效工资、机关事业单位基本养老保险缴费、职业年金缴费、其他工资福利支出、离休费、住房公积金、其他对个人和家庭的补助支出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用经费24.6万元，上年总计24.6万元，同上年无变化。主要包括：办公费、印刷费、手续费、水费、电费、邮电费、差旅费、维修（护）费、会议费、培训费、劳务费、工会经费、福利费、其他交通费、其他商品和服务支出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专项业务经费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万元，上年总计92.3868万元，变动原因是本年专项经费申报减少。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（四）政府性基金预算支出情况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本部门无2023年政府性基金预算拨款支出。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（五）国有资本经营预算拨款收支情况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本部门无2023年国有资本经营预算拨款支出。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第三部分其他情况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六、“三公”经费及会议费、培训费情况说明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2023年“三公”经费财政拨款预算数4.2万元，因公出国（境）经费0万元，公务接待费0万元，上年公务接待费0万元。会议及培训费0万元，上年会议及培训费为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较上年无变化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。公务用车运行维护费4.2万元，上年公务用车运行维护费4.2万元，较上年无变化。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七、国有资产占有使用及资产购置情况说明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截止2022年底，本部门所属预算单位共有车辆1辆，单价20万元以上的设备1辆。2023年当年部门预算安排购置车辆0辆；安排购置单价20万元以上的设备0台（套）。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本部门无2022年结转的财政拨款支出资产购置。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八、政府采购情况说明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本部门2022年无政府采购预算，并已公开空表。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九、绩效目标情况说明</w:t>
      </w:r>
    </w:p>
    <w:p>
      <w:pPr>
        <w:ind w:firstLine="640" w:firstLineChars="200"/>
        <w:rPr>
          <w:rFonts w:hint="eastAsia" w:ascii="宋体" w:hAnsi="宋体" w:eastAsia="仿宋_GB2312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2023年本部门整体绩效目标管理全覆盖，涉及当年一般公共预算拨款513.725万元,当年政府性基金预算拨款0万元，当年国有资本经营预算拨款0万元（详见公开报表中的绩效目标表）。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十、机关运行经费安排情况说明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本单位当年机关运行经费预算安排24.6万元，较上年无变化。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第四部分公开报表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4ODE0YWY0MzY1ZGEyMjNmNjUyYjE3ODAxNWNkNTg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D600A7"/>
    <w:rsid w:val="00E863A2"/>
    <w:rsid w:val="00F64796"/>
    <w:rsid w:val="014A2072"/>
    <w:rsid w:val="04320FD9"/>
    <w:rsid w:val="049A40D7"/>
    <w:rsid w:val="04A216F1"/>
    <w:rsid w:val="04DD00BC"/>
    <w:rsid w:val="04FB7C1A"/>
    <w:rsid w:val="07C63897"/>
    <w:rsid w:val="08FE7A50"/>
    <w:rsid w:val="09B770EC"/>
    <w:rsid w:val="0D930FB4"/>
    <w:rsid w:val="104E7D4B"/>
    <w:rsid w:val="176D6084"/>
    <w:rsid w:val="17E3395E"/>
    <w:rsid w:val="18696069"/>
    <w:rsid w:val="278708C2"/>
    <w:rsid w:val="27AC1D14"/>
    <w:rsid w:val="2B6E114C"/>
    <w:rsid w:val="2DD21556"/>
    <w:rsid w:val="2EB57C9F"/>
    <w:rsid w:val="31535C2E"/>
    <w:rsid w:val="32383B0A"/>
    <w:rsid w:val="32DB48BA"/>
    <w:rsid w:val="33684063"/>
    <w:rsid w:val="33801EA2"/>
    <w:rsid w:val="34B74C75"/>
    <w:rsid w:val="35457DE0"/>
    <w:rsid w:val="35555E4E"/>
    <w:rsid w:val="359252AB"/>
    <w:rsid w:val="388B0D2A"/>
    <w:rsid w:val="388F6532"/>
    <w:rsid w:val="3A7A2B16"/>
    <w:rsid w:val="3B975BF3"/>
    <w:rsid w:val="3C920EE9"/>
    <w:rsid w:val="3DC7004C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7F118D"/>
    <w:rsid w:val="5C2757BE"/>
    <w:rsid w:val="5FB70C17"/>
    <w:rsid w:val="5FDD417D"/>
    <w:rsid w:val="60A76F05"/>
    <w:rsid w:val="62770932"/>
    <w:rsid w:val="63ED0CD3"/>
    <w:rsid w:val="667728BC"/>
    <w:rsid w:val="675B6F91"/>
    <w:rsid w:val="67B17BDD"/>
    <w:rsid w:val="69090D36"/>
    <w:rsid w:val="6EF66EF9"/>
    <w:rsid w:val="6FA86D5D"/>
    <w:rsid w:val="70154C98"/>
    <w:rsid w:val="72576549"/>
    <w:rsid w:val="74A97633"/>
    <w:rsid w:val="74EA18BC"/>
    <w:rsid w:val="753847D0"/>
    <w:rsid w:val="76C5247B"/>
    <w:rsid w:val="770A55ED"/>
    <w:rsid w:val="78B06DDB"/>
    <w:rsid w:val="7CB67331"/>
    <w:rsid w:val="7E30253F"/>
    <w:rsid w:val="7ECF5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纯文本 Char"/>
    <w:basedOn w:val="6"/>
    <w:link w:val="2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</Words>
  <Characters>2500</Characters>
  <Lines>20</Lines>
  <Paragraphs>5</Paragraphs>
  <ScaleCrop>false</ScaleCrop>
  <LinksUpToDate>false</LinksUpToDate>
  <CharactersWithSpaces>2933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2023-05-11T02:11:00Z</dcterms:created>
  <dc:creator>Administrator</dc:creator>
  <cp:lastModifiedBy>镇坪县国有林场</cp:lastModifiedBy>
  <cp:lastPrinted>2023-05-11T02:14:00Z</cp:lastPrinted>
  <dcterms:modified xsi:type="dcterms:W3CDTF">2023-08-30T07:41:32Z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  <property fmtid="{D5CDD505-2E9C-101B-9397-08002B2CF9AE}" pid="3" name="ICV">
    <vt:lpwstr>3877A20248C44ED4A3CC677D3D7D638E</vt:lpwstr>
  </property>
</Properties>
</file>