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E4" w:rsidRDefault="000B49E4">
      <w:pPr>
        <w:spacing w:line="240" w:lineRule="atLeast"/>
        <w:jc w:val="center"/>
        <w:rPr>
          <w:rFonts w:ascii="方正小标宋_GBK" w:eastAsia="方正小标宋_GBK"/>
          <w:color w:val="000000"/>
          <w:sz w:val="30"/>
          <w:szCs w:val="30"/>
        </w:rPr>
      </w:pPr>
    </w:p>
    <w:p w:rsidR="000B49E4" w:rsidRDefault="00832A07">
      <w:pPr>
        <w:spacing w:line="240" w:lineRule="atLeast"/>
        <w:jc w:val="center"/>
        <w:rPr>
          <w:rFonts w:ascii="方正小标宋_GBK" w:eastAsia="方正小标宋_GBK"/>
          <w:color w:val="000000"/>
          <w:w w:val="85"/>
          <w:sz w:val="64"/>
          <w:szCs w:val="64"/>
        </w:rPr>
      </w:pPr>
      <w:r>
        <w:rPr>
          <w:rFonts w:ascii="方正小标宋_GBK" w:eastAsia="方正小标宋_GBK" w:hint="eastAsia"/>
          <w:color w:val="000000"/>
          <w:w w:val="85"/>
          <w:sz w:val="64"/>
          <w:szCs w:val="64"/>
        </w:rPr>
        <w:t>陕西省</w:t>
      </w:r>
    </w:p>
    <w:p w:rsidR="000B49E4" w:rsidRDefault="00832A07">
      <w:pPr>
        <w:spacing w:line="240" w:lineRule="atLeast"/>
        <w:jc w:val="center"/>
        <w:rPr>
          <w:rFonts w:ascii="方正小标宋_GBK" w:eastAsia="方正小标宋_GBK"/>
          <w:color w:val="000000"/>
          <w:w w:val="85"/>
          <w:sz w:val="64"/>
          <w:szCs w:val="64"/>
        </w:rPr>
      </w:pPr>
      <w:r>
        <w:rPr>
          <w:rFonts w:ascii="方正小标宋_GBK" w:eastAsia="方正小标宋_GBK" w:hint="eastAsia"/>
          <w:color w:val="000000"/>
          <w:w w:val="85"/>
          <w:sz w:val="64"/>
          <w:szCs w:val="64"/>
        </w:rPr>
        <w:t>安康市镇坪县</w:t>
      </w:r>
      <w:r>
        <w:rPr>
          <w:rFonts w:ascii="方正小标宋_GBK" w:eastAsia="方正小标宋_GBK"/>
          <w:color w:val="000000"/>
          <w:w w:val="85"/>
          <w:sz w:val="64"/>
          <w:szCs w:val="64"/>
        </w:rPr>
        <w:t>2020</w:t>
      </w:r>
      <w:r>
        <w:rPr>
          <w:rFonts w:ascii="方正小标宋_GBK" w:eastAsia="方正小标宋_GBK" w:hint="eastAsia"/>
          <w:color w:val="000000"/>
          <w:w w:val="85"/>
          <w:sz w:val="64"/>
          <w:szCs w:val="64"/>
        </w:rPr>
        <w:t>年度</w:t>
      </w:r>
    </w:p>
    <w:p w:rsidR="000B49E4" w:rsidRDefault="00832A07">
      <w:pPr>
        <w:spacing w:line="240" w:lineRule="atLeast"/>
        <w:jc w:val="center"/>
        <w:rPr>
          <w:rFonts w:ascii="方正小标宋_GBK" w:eastAsia="方正小标宋_GBK"/>
          <w:color w:val="000000"/>
          <w:w w:val="85"/>
          <w:sz w:val="64"/>
          <w:szCs w:val="64"/>
        </w:rPr>
      </w:pPr>
      <w:r>
        <w:rPr>
          <w:rFonts w:ascii="方正小标宋_GBK" w:eastAsia="方正小标宋_GBK" w:hint="eastAsia"/>
          <w:color w:val="000000"/>
          <w:w w:val="85"/>
          <w:sz w:val="64"/>
          <w:szCs w:val="64"/>
        </w:rPr>
        <w:t>统筹整合财政涉农资金年</w:t>
      </w:r>
      <w:r>
        <w:rPr>
          <w:rFonts w:ascii="方正小标宋_GBK" w:eastAsia="方正小标宋_GBK" w:hint="eastAsia"/>
          <w:color w:val="000000"/>
          <w:w w:val="85"/>
          <w:sz w:val="64"/>
          <w:szCs w:val="64"/>
        </w:rPr>
        <w:t>中调整</w:t>
      </w:r>
      <w:r>
        <w:rPr>
          <w:rFonts w:ascii="方正小标宋_GBK" w:eastAsia="方正小标宋_GBK" w:hint="eastAsia"/>
          <w:color w:val="000000"/>
          <w:w w:val="85"/>
          <w:sz w:val="64"/>
          <w:szCs w:val="64"/>
        </w:rPr>
        <w:t>方案</w:t>
      </w:r>
    </w:p>
    <w:p w:rsidR="000B49E4" w:rsidRDefault="000B49E4">
      <w:pPr>
        <w:spacing w:line="240" w:lineRule="atLeast"/>
        <w:jc w:val="center"/>
        <w:rPr>
          <w:rFonts w:ascii="方正小标宋_GBK" w:eastAsia="方正小标宋_GBK"/>
          <w:color w:val="000000"/>
          <w:sz w:val="52"/>
          <w:szCs w:val="52"/>
        </w:rPr>
      </w:pPr>
    </w:p>
    <w:p w:rsidR="000B49E4" w:rsidRDefault="000B49E4">
      <w:pPr>
        <w:spacing w:line="240" w:lineRule="atLeast"/>
        <w:jc w:val="center"/>
        <w:rPr>
          <w:rFonts w:ascii="方正小标宋_GBK" w:eastAsia="方正小标宋_GBK"/>
          <w:color w:val="000000"/>
          <w:sz w:val="52"/>
          <w:szCs w:val="52"/>
        </w:rPr>
      </w:pPr>
    </w:p>
    <w:p w:rsidR="000B49E4" w:rsidRDefault="000B49E4">
      <w:pPr>
        <w:spacing w:line="240" w:lineRule="atLeast"/>
        <w:jc w:val="center"/>
        <w:rPr>
          <w:rFonts w:ascii="方正小标宋_GBK" w:eastAsia="方正小标宋_GBK"/>
          <w:color w:val="000000"/>
          <w:sz w:val="52"/>
          <w:szCs w:val="52"/>
        </w:rPr>
      </w:pPr>
    </w:p>
    <w:p w:rsidR="000B49E4" w:rsidRDefault="000B49E4">
      <w:pPr>
        <w:pStyle w:val="3"/>
      </w:pPr>
    </w:p>
    <w:p w:rsidR="000B49E4" w:rsidRDefault="000B49E4">
      <w:pPr>
        <w:pStyle w:val="3"/>
      </w:pPr>
    </w:p>
    <w:p w:rsidR="000B49E4" w:rsidRDefault="000B49E4">
      <w:pPr>
        <w:pStyle w:val="3"/>
      </w:pPr>
    </w:p>
    <w:p w:rsidR="000B49E4" w:rsidRDefault="000B49E4">
      <w:pPr>
        <w:pStyle w:val="3"/>
      </w:pPr>
    </w:p>
    <w:p w:rsidR="000B49E4" w:rsidRDefault="000B49E4">
      <w:pPr>
        <w:pStyle w:val="3"/>
      </w:pPr>
    </w:p>
    <w:p w:rsidR="000B49E4" w:rsidRDefault="000B49E4">
      <w:pPr>
        <w:spacing w:line="240" w:lineRule="atLeast"/>
        <w:jc w:val="center"/>
        <w:rPr>
          <w:rFonts w:ascii="方正小标宋_GBK" w:eastAsia="方正小标宋_GBK"/>
          <w:color w:val="000000"/>
          <w:sz w:val="44"/>
          <w:szCs w:val="44"/>
        </w:rPr>
      </w:pPr>
    </w:p>
    <w:p w:rsidR="000B49E4" w:rsidRDefault="00832A07">
      <w:pPr>
        <w:spacing w:line="240" w:lineRule="atLeast"/>
        <w:ind w:firstLineChars="500" w:firstLine="1800"/>
        <w:rPr>
          <w:rFonts w:ascii="仿宋_GB2312" w:eastAsia="仿宋_GB2312"/>
          <w:color w:val="000000"/>
          <w:sz w:val="36"/>
          <w:szCs w:val="36"/>
        </w:rPr>
      </w:pPr>
      <w:r>
        <w:rPr>
          <w:rFonts w:ascii="黑体" w:eastAsia="黑体" w:hAnsi="黑体" w:hint="eastAsia"/>
          <w:color w:val="000000"/>
          <w:sz w:val="36"/>
          <w:szCs w:val="36"/>
        </w:rPr>
        <w:t>编制单位：</w:t>
      </w:r>
      <w:r>
        <w:rPr>
          <w:rFonts w:ascii="仿宋_GB2312" w:eastAsia="仿宋_GB2312" w:hint="eastAsia"/>
          <w:b/>
          <w:color w:val="000000"/>
          <w:sz w:val="36"/>
          <w:szCs w:val="36"/>
        </w:rPr>
        <w:t>镇坪县人民政府</w:t>
      </w:r>
    </w:p>
    <w:p w:rsidR="000B49E4" w:rsidRDefault="000B49E4">
      <w:pPr>
        <w:spacing w:line="240" w:lineRule="atLeast"/>
        <w:ind w:firstLineChars="850" w:firstLine="1785"/>
        <w:rPr>
          <w:rFonts w:ascii="仿宋_GB2312" w:eastAsia="仿宋_GB2312"/>
          <w:b/>
          <w:color w:val="000000"/>
          <w:sz w:val="36"/>
          <w:szCs w:val="36"/>
        </w:rPr>
      </w:pPr>
      <w:r w:rsidRPr="000B49E4">
        <w:pict>
          <v:rect id="矩形 3" o:spid="_x0000_s1026" style="position:absolute;left:0;text-align:left;margin-left:156.3pt;margin-top:110.4pt;width:126pt;height:54.6pt;z-index:1" o:gfxdata="UEsDBAoAAAAAAIdO4kAAAAAAAAAAAAAAAAAEAAAAZHJzL1BLAwQUAAAACACHTuJAxh4GD9cAAAAL&#10;AQAADwAAAGRycy9kb3ducmV2LnhtbE2PwU7DMBBE70j8g7VI3KidpLUgxOkBqSfgQIvEdRtvk4jY&#10;DrHThr9nOcFxZ55mZ6rt4gZxpin2wRvIVgoE+SbY3rcG3g+7u3sQMaG3OARPBr4pwra+vqqwtOHi&#10;3+i8T63gEB9LNNClNJZSxqYjh3EVRvLsncLkMPE5tdJOeOFwN8hcKS0d9p4/dDjSU0fN5352BlCv&#10;7dfrqXg5PM8aH9pF7TYfypjbm0w9gki0pD8Yfutzdai50zHM3kYxGCiyXDNqIM8Vb2Bio9esHNkq&#10;lAJZV/L/hvoHUEsDBBQAAAAIAIdO4kDmaQ1HnAEAABwDAAAOAAAAZHJzL2Uyb0RvYy54bWytUkuO&#10;EzEQ3SNxB8t74k4GRdBKZxaMwgbBSAMHcNx2tyXbZZU96c5pkNhxCI6DuAZlJ5PhsxtNL9xVrvJz&#10;vfe8uZ69YweNyULo+HLRcKaDgt6GoeNfPu9eveEsZRl66SDojh914tfbly82U2z1CkZwvUZGICG1&#10;U+z4mHNshUhq1F6mBUQdqGgAvcyU4iB6lBOheydWTbMWE2AfEZROiXZvTkW+rfjGaJU/GZN0Zq7j&#10;NFuuK9Z1X1ax3ch2QBlHq85jyCdM4aUNdOkF6kZmye7R/gflrUJIYPJCgRdgjFW6ciA2y+YfNnej&#10;jLpyIXFSvMiUng9WfTzcIrM9ecdZkJ4s+vX1+88f39hV0WaKqaWWu3iL5yxRWIjOBn35EwU2Vz2P&#10;Fz31nJmizeW6acgkzhTV1m+vXq+q4OLxdMSU32vwrAQdR/KryigPH1KmG6n1oaVclsDZfmedqwkO&#10;+3cO2UGSt7v6lZHpyF9tLpTmAOXYqVx2RGF24lKiPO/nM8E99EeS5D6iHUaaaVlBSxNZUOHPz6V4&#10;/GdeQR8f9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xh4GD9cAAAALAQAADwAAAAAAAAABACAA&#10;AAAiAAAAZHJzL2Rvd25yZXYueG1sUEsBAhQAFAAAAAgAh07iQOZpDUecAQAAHAMAAA4AAAAAAAAA&#10;AQAgAAAAJgEAAGRycy9lMm9Eb2MueG1sUEsFBgAAAAAGAAYAWQEAADQFAAAAAA==&#10;" stroked="f">
            <v:textbox>
              <w:txbxContent>
                <w:p w:rsidR="000B49E4" w:rsidRDefault="000B49E4">
                  <w:pPr>
                    <w:jc w:val="center"/>
                  </w:pPr>
                </w:p>
              </w:txbxContent>
            </v:textbox>
          </v:rect>
        </w:pict>
      </w:r>
      <w:r w:rsidR="00832A07">
        <w:rPr>
          <w:rFonts w:ascii="黑体" w:eastAsia="黑体" w:hAnsi="黑体" w:hint="eastAsia"/>
          <w:color w:val="000000"/>
          <w:sz w:val="36"/>
          <w:szCs w:val="36"/>
        </w:rPr>
        <w:t>编制时间：</w:t>
      </w:r>
      <w:r w:rsidR="00832A07">
        <w:rPr>
          <w:rFonts w:ascii="仿宋_GB2312" w:eastAsia="仿宋_GB2312"/>
          <w:b/>
          <w:color w:val="000000"/>
          <w:sz w:val="36"/>
          <w:szCs w:val="36"/>
        </w:rPr>
        <w:t>2020</w:t>
      </w:r>
      <w:r w:rsidR="00832A07">
        <w:rPr>
          <w:rFonts w:ascii="仿宋_GB2312" w:eastAsia="仿宋_GB2312" w:hint="eastAsia"/>
          <w:b/>
          <w:color w:val="000000"/>
          <w:sz w:val="36"/>
          <w:szCs w:val="36"/>
        </w:rPr>
        <w:t>年</w:t>
      </w:r>
      <w:r w:rsidR="00832A07">
        <w:rPr>
          <w:rFonts w:ascii="仿宋_GB2312" w:eastAsia="仿宋_GB2312" w:hint="eastAsia"/>
          <w:b/>
          <w:color w:val="000000"/>
          <w:sz w:val="36"/>
          <w:szCs w:val="36"/>
        </w:rPr>
        <w:t>8</w:t>
      </w:r>
      <w:r w:rsidR="00832A07">
        <w:rPr>
          <w:rFonts w:ascii="仿宋_GB2312" w:eastAsia="仿宋_GB2312" w:hint="eastAsia"/>
          <w:b/>
          <w:color w:val="000000"/>
          <w:sz w:val="36"/>
          <w:szCs w:val="36"/>
        </w:rPr>
        <w:t>月</w:t>
      </w:r>
      <w:r w:rsidR="00832A07">
        <w:rPr>
          <w:rFonts w:ascii="仿宋_GB2312" w:eastAsia="仿宋_GB2312" w:hint="eastAsia"/>
          <w:b/>
          <w:color w:val="000000"/>
          <w:sz w:val="36"/>
          <w:szCs w:val="36"/>
        </w:rPr>
        <w:t>9</w:t>
      </w:r>
      <w:r w:rsidR="00832A07">
        <w:rPr>
          <w:rFonts w:ascii="仿宋_GB2312" w:eastAsia="仿宋_GB2312" w:hint="eastAsia"/>
          <w:b/>
          <w:color w:val="000000"/>
          <w:sz w:val="36"/>
          <w:szCs w:val="36"/>
        </w:rPr>
        <w:t>日</w:t>
      </w:r>
    </w:p>
    <w:p w:rsidR="000B49E4" w:rsidRDefault="000B49E4">
      <w:pPr>
        <w:spacing w:line="240" w:lineRule="atLeast"/>
        <w:jc w:val="center"/>
        <w:rPr>
          <w:rFonts w:ascii="方正小标宋_GBK" w:eastAsia="方正小标宋_GBK"/>
          <w:color w:val="000000"/>
          <w:sz w:val="18"/>
          <w:szCs w:val="18"/>
        </w:rPr>
      </w:pPr>
    </w:p>
    <w:p w:rsidR="000B49E4" w:rsidRDefault="000B49E4">
      <w:pPr>
        <w:pStyle w:val="3"/>
        <w:jc w:val="center"/>
      </w:pPr>
    </w:p>
    <w:p w:rsidR="000B49E4" w:rsidRDefault="000B49E4">
      <w:pPr>
        <w:pStyle w:val="3"/>
        <w:jc w:val="center"/>
      </w:pPr>
    </w:p>
    <w:p w:rsidR="000B49E4" w:rsidRDefault="000B49E4">
      <w:pPr>
        <w:pStyle w:val="3"/>
        <w:sectPr w:rsidR="000B49E4">
          <w:headerReference w:type="default" r:id="rId7"/>
          <w:footerReference w:type="even" r:id="rId8"/>
          <w:footerReference w:type="default" r:id="rId9"/>
          <w:pgSz w:w="11906" w:h="16838"/>
          <w:pgMar w:top="2098" w:right="1474" w:bottom="1985" w:left="1588" w:header="851" w:footer="1247" w:gutter="0"/>
          <w:pgNumType w:start="0"/>
          <w:cols w:space="720"/>
          <w:docGrid w:type="lines" w:linePitch="312"/>
        </w:sectPr>
      </w:pPr>
    </w:p>
    <w:p w:rsidR="000B49E4" w:rsidRDefault="00832A07">
      <w:pPr>
        <w:spacing w:line="24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目录</w:t>
      </w:r>
    </w:p>
    <w:p w:rsidR="000B49E4" w:rsidRDefault="000B49E4" w:rsidP="00FB56A7">
      <w:pPr>
        <w:pStyle w:val="20"/>
        <w:tabs>
          <w:tab w:val="right" w:leader="dot" w:pos="8844"/>
        </w:tabs>
        <w:rPr>
          <w:rFonts w:ascii="方正小标宋_GBK" w:eastAsia="方正小标宋_GBK"/>
          <w:color w:val="000000"/>
          <w:sz w:val="24"/>
          <w:szCs w:val="24"/>
        </w:rPr>
      </w:pPr>
    </w:p>
    <w:p w:rsidR="000B49E4" w:rsidRDefault="000B49E4">
      <w:pPr>
        <w:pStyle w:val="10"/>
        <w:tabs>
          <w:tab w:val="right" w:leader="dot" w:pos="8844"/>
        </w:tabs>
      </w:pPr>
      <w:r w:rsidRPr="000B49E4">
        <w:rPr>
          <w:rFonts w:ascii="方正小标宋_GBK" w:eastAsia="方正小标宋_GBK"/>
          <w:color w:val="000000"/>
          <w:sz w:val="30"/>
          <w:szCs w:val="30"/>
        </w:rPr>
        <w:fldChar w:fldCharType="begin"/>
      </w:r>
      <w:r w:rsidR="00832A07">
        <w:rPr>
          <w:rFonts w:ascii="方正小标宋_GBK" w:eastAsia="方正小标宋_GBK"/>
          <w:color w:val="000000"/>
          <w:sz w:val="30"/>
          <w:szCs w:val="30"/>
        </w:rPr>
        <w:instrText xml:space="preserve">TOC \o "1-3" \h \u </w:instrText>
      </w:r>
      <w:r w:rsidRPr="000B49E4">
        <w:rPr>
          <w:rFonts w:ascii="方正小标宋_GBK" w:eastAsia="方正小标宋_GBK"/>
          <w:color w:val="000000"/>
          <w:sz w:val="30"/>
          <w:szCs w:val="30"/>
        </w:rPr>
        <w:fldChar w:fldCharType="separate"/>
      </w:r>
      <w:hyperlink w:anchor="_Toc2880" w:history="1">
        <w:r w:rsidR="00832A07">
          <w:rPr>
            <w:rFonts w:ascii="黑体" w:eastAsia="黑体" w:hAnsi="黑体" w:cs="黑体"/>
            <w:szCs w:val="32"/>
          </w:rPr>
          <w:t>1.</w:t>
        </w:r>
        <w:r w:rsidR="00832A07">
          <w:rPr>
            <w:rFonts w:ascii="黑体" w:eastAsia="黑体" w:hAnsi="黑体" w:cs="黑体" w:hint="eastAsia"/>
            <w:szCs w:val="32"/>
          </w:rPr>
          <w:t>编制依据</w:t>
        </w:r>
        <w:r w:rsidR="00832A07">
          <w:tab/>
        </w:r>
        <w:r>
          <w:fldChar w:fldCharType="begin"/>
        </w:r>
        <w:r w:rsidR="00832A07">
          <w:instrText xml:space="preserve"> PAGEREF _Toc2880 </w:instrText>
        </w:r>
        <w:r>
          <w:fldChar w:fldCharType="separate"/>
        </w:r>
        <w:r w:rsidR="00832A07">
          <w:t>1</w:t>
        </w:r>
        <w:r>
          <w:fldChar w:fldCharType="end"/>
        </w:r>
      </w:hyperlink>
    </w:p>
    <w:p w:rsidR="000B49E4" w:rsidRDefault="000B49E4">
      <w:pPr>
        <w:pStyle w:val="10"/>
        <w:tabs>
          <w:tab w:val="right" w:leader="dot" w:pos="8844"/>
        </w:tabs>
      </w:pPr>
      <w:hyperlink w:anchor="_Toc13199" w:history="1">
        <w:r w:rsidR="00832A07">
          <w:rPr>
            <w:rFonts w:ascii="黑体" w:eastAsia="黑体" w:hAnsi="黑体" w:cs="黑体"/>
            <w:szCs w:val="32"/>
          </w:rPr>
          <w:t>2.</w:t>
        </w:r>
        <w:r w:rsidR="00832A07">
          <w:rPr>
            <w:rFonts w:ascii="黑体" w:eastAsia="黑体" w:hAnsi="黑体" w:cs="黑体" w:hint="eastAsia"/>
            <w:szCs w:val="32"/>
          </w:rPr>
          <w:t>指导思想和主要措施</w:t>
        </w:r>
        <w:r w:rsidR="00832A07">
          <w:tab/>
        </w:r>
        <w:r>
          <w:fldChar w:fldCharType="begin"/>
        </w:r>
        <w:r w:rsidR="00832A07">
          <w:instrText xml:space="preserve"> PAGEREF _Toc13199 </w:instrText>
        </w:r>
        <w:r>
          <w:fldChar w:fldCharType="separate"/>
        </w:r>
        <w:r w:rsidR="00832A07">
          <w:t>4</w:t>
        </w:r>
        <w:r>
          <w:fldChar w:fldCharType="end"/>
        </w:r>
      </w:hyperlink>
    </w:p>
    <w:p w:rsidR="000B49E4" w:rsidRDefault="000B49E4">
      <w:pPr>
        <w:pStyle w:val="20"/>
        <w:tabs>
          <w:tab w:val="right" w:leader="dot" w:pos="8844"/>
        </w:tabs>
      </w:pPr>
      <w:hyperlink w:anchor="_Toc28080" w:history="1">
        <w:r w:rsidR="00832A07">
          <w:rPr>
            <w:rFonts w:ascii="楷体_GB2312" w:eastAsia="楷体_GB2312" w:hAnsi="楷体_GB2312" w:cs="楷体_GB2312"/>
          </w:rPr>
          <w:t>2.1</w:t>
        </w:r>
        <w:r w:rsidR="00832A07">
          <w:rPr>
            <w:rFonts w:ascii="楷体_GB2312" w:eastAsia="楷体_GB2312" w:hAnsi="楷体_GB2312" w:cs="楷体_GB2312" w:hint="eastAsia"/>
          </w:rPr>
          <w:t>工作思路</w:t>
        </w:r>
        <w:r w:rsidR="00832A07">
          <w:tab/>
        </w:r>
        <w:r>
          <w:fldChar w:fldCharType="begin"/>
        </w:r>
        <w:r w:rsidR="00832A07">
          <w:instrText xml:space="preserve"> PAGEREF _Toc28080 </w:instrText>
        </w:r>
        <w:r>
          <w:fldChar w:fldCharType="separate"/>
        </w:r>
        <w:r w:rsidR="00832A07">
          <w:t>4</w:t>
        </w:r>
        <w:r>
          <w:fldChar w:fldCharType="end"/>
        </w:r>
      </w:hyperlink>
    </w:p>
    <w:p w:rsidR="000B49E4" w:rsidRDefault="000B49E4">
      <w:pPr>
        <w:pStyle w:val="20"/>
        <w:tabs>
          <w:tab w:val="right" w:leader="dot" w:pos="8844"/>
        </w:tabs>
      </w:pPr>
      <w:hyperlink w:anchor="_Toc27471" w:history="1">
        <w:r w:rsidR="00832A07">
          <w:rPr>
            <w:rFonts w:ascii="楷体_GB2312" w:eastAsia="楷体_GB2312" w:hAnsi="楷体_GB2312" w:cs="楷体_GB2312"/>
          </w:rPr>
          <w:t>2.2</w:t>
        </w:r>
        <w:r w:rsidR="00832A07">
          <w:rPr>
            <w:rFonts w:ascii="楷体_GB2312" w:eastAsia="楷体_GB2312" w:hAnsi="楷体_GB2312" w:cs="楷体_GB2312" w:hint="eastAsia"/>
          </w:rPr>
          <w:t>基本原则</w:t>
        </w:r>
        <w:r w:rsidR="00832A07">
          <w:tab/>
        </w:r>
        <w:r>
          <w:fldChar w:fldCharType="begin"/>
        </w:r>
        <w:r w:rsidR="00832A07">
          <w:instrText xml:space="preserve"> PAGEREF _Toc27471 </w:instrText>
        </w:r>
        <w:r>
          <w:fldChar w:fldCharType="separate"/>
        </w:r>
        <w:r w:rsidR="00832A07">
          <w:t>6</w:t>
        </w:r>
        <w:r>
          <w:fldChar w:fldCharType="end"/>
        </w:r>
      </w:hyperlink>
    </w:p>
    <w:p w:rsidR="000B49E4" w:rsidRDefault="000B49E4">
      <w:pPr>
        <w:pStyle w:val="20"/>
        <w:tabs>
          <w:tab w:val="right" w:leader="dot" w:pos="8844"/>
        </w:tabs>
      </w:pPr>
      <w:hyperlink w:anchor="_Toc24287" w:history="1">
        <w:r w:rsidR="00832A07">
          <w:rPr>
            <w:rFonts w:ascii="楷体_GB2312" w:eastAsia="楷体_GB2312" w:hAnsi="楷体_GB2312" w:cs="楷体_GB2312"/>
          </w:rPr>
          <w:t>2.3</w:t>
        </w:r>
        <w:r w:rsidR="00832A07">
          <w:rPr>
            <w:rFonts w:ascii="楷体_GB2312" w:eastAsia="楷体_GB2312" w:hAnsi="楷体_GB2312" w:cs="楷体_GB2312" w:hint="eastAsia"/>
          </w:rPr>
          <w:t>主要措施</w:t>
        </w:r>
        <w:r w:rsidR="00832A07">
          <w:tab/>
        </w:r>
        <w:r>
          <w:fldChar w:fldCharType="begin"/>
        </w:r>
        <w:r w:rsidR="00832A07">
          <w:instrText xml:space="preserve"> PAGEREF _Toc24287 </w:instrText>
        </w:r>
        <w:r>
          <w:fldChar w:fldCharType="separate"/>
        </w:r>
        <w:r w:rsidR="00832A07">
          <w:t>7</w:t>
        </w:r>
        <w:r>
          <w:fldChar w:fldCharType="end"/>
        </w:r>
      </w:hyperlink>
    </w:p>
    <w:p w:rsidR="000B49E4" w:rsidRDefault="000B49E4">
      <w:pPr>
        <w:pStyle w:val="10"/>
        <w:tabs>
          <w:tab w:val="right" w:leader="dot" w:pos="8844"/>
        </w:tabs>
      </w:pPr>
      <w:hyperlink w:anchor="_Toc11674" w:history="1">
        <w:r w:rsidR="00832A07">
          <w:rPr>
            <w:rFonts w:ascii="黑体" w:eastAsia="黑体" w:hAnsi="黑体" w:cs="黑体"/>
            <w:szCs w:val="32"/>
          </w:rPr>
          <w:t>3.</w:t>
        </w:r>
        <w:r w:rsidR="00832A07">
          <w:rPr>
            <w:rFonts w:ascii="黑体" w:eastAsia="黑体" w:hAnsi="黑体" w:cs="黑体" w:hint="eastAsia"/>
            <w:szCs w:val="32"/>
          </w:rPr>
          <w:t>整合项目实施区域和布局</w:t>
        </w:r>
        <w:r w:rsidR="00832A07">
          <w:tab/>
        </w:r>
        <w:r>
          <w:fldChar w:fldCharType="begin"/>
        </w:r>
        <w:r w:rsidR="00832A07">
          <w:instrText xml:space="preserve"> PAGEREF _Toc11674 </w:instrText>
        </w:r>
        <w:r>
          <w:fldChar w:fldCharType="separate"/>
        </w:r>
        <w:r w:rsidR="00832A07">
          <w:t>9</w:t>
        </w:r>
        <w:r>
          <w:fldChar w:fldCharType="end"/>
        </w:r>
      </w:hyperlink>
    </w:p>
    <w:p w:rsidR="000B49E4" w:rsidRDefault="000B49E4">
      <w:pPr>
        <w:pStyle w:val="20"/>
        <w:tabs>
          <w:tab w:val="right" w:leader="dot" w:pos="8844"/>
        </w:tabs>
      </w:pPr>
      <w:hyperlink w:anchor="_Toc14613" w:history="1">
        <w:r w:rsidR="00832A07">
          <w:rPr>
            <w:rFonts w:ascii="楷体_GB2312" w:eastAsia="楷体_GB2312" w:hAnsi="楷体_GB2312" w:cs="楷体_GB2312"/>
          </w:rPr>
          <w:t>3.1</w:t>
        </w:r>
        <w:r w:rsidR="00832A07">
          <w:rPr>
            <w:rFonts w:ascii="楷体_GB2312" w:eastAsia="楷体_GB2312" w:hAnsi="楷体_GB2312" w:cs="楷体_GB2312" w:hint="eastAsia"/>
          </w:rPr>
          <w:t>整合项目实施区域</w:t>
        </w:r>
        <w:r w:rsidR="00832A07">
          <w:tab/>
        </w:r>
        <w:r>
          <w:fldChar w:fldCharType="begin"/>
        </w:r>
        <w:r w:rsidR="00832A07">
          <w:instrText xml:space="preserve"> PAGEREF _Toc14613 </w:instrText>
        </w:r>
        <w:r>
          <w:fldChar w:fldCharType="separate"/>
        </w:r>
        <w:r w:rsidR="00832A07">
          <w:t>9</w:t>
        </w:r>
        <w:r>
          <w:fldChar w:fldCharType="end"/>
        </w:r>
      </w:hyperlink>
    </w:p>
    <w:p w:rsidR="000B49E4" w:rsidRDefault="000B49E4">
      <w:pPr>
        <w:pStyle w:val="20"/>
        <w:tabs>
          <w:tab w:val="right" w:leader="dot" w:pos="8844"/>
        </w:tabs>
      </w:pPr>
      <w:hyperlink w:anchor="_Toc5072" w:history="1">
        <w:r w:rsidR="00832A07">
          <w:rPr>
            <w:rFonts w:ascii="楷体_GB2312" w:eastAsia="楷体_GB2312" w:hAnsi="楷体_GB2312" w:cs="楷体_GB2312"/>
          </w:rPr>
          <w:t>3.2</w:t>
        </w:r>
        <w:r w:rsidR="00832A07">
          <w:rPr>
            <w:rFonts w:ascii="楷体_GB2312" w:eastAsia="楷体_GB2312" w:hAnsi="楷体_GB2312" w:cs="楷体_GB2312" w:hint="eastAsia"/>
          </w:rPr>
          <w:t>主要产业布局</w:t>
        </w:r>
        <w:r w:rsidR="00832A07">
          <w:tab/>
        </w:r>
        <w:r>
          <w:fldChar w:fldCharType="begin"/>
        </w:r>
        <w:r w:rsidR="00832A07">
          <w:instrText xml:space="preserve"> PAGEREF _Toc5072 </w:instrText>
        </w:r>
        <w:r>
          <w:fldChar w:fldCharType="separate"/>
        </w:r>
        <w:r w:rsidR="00832A07">
          <w:t>9</w:t>
        </w:r>
        <w:r>
          <w:fldChar w:fldCharType="end"/>
        </w:r>
      </w:hyperlink>
    </w:p>
    <w:p w:rsidR="000B49E4" w:rsidRDefault="000B49E4">
      <w:pPr>
        <w:pStyle w:val="20"/>
        <w:tabs>
          <w:tab w:val="right" w:leader="dot" w:pos="8844"/>
        </w:tabs>
      </w:pPr>
      <w:hyperlink w:anchor="_Toc8070" w:history="1">
        <w:r w:rsidR="00832A07">
          <w:rPr>
            <w:rFonts w:ascii="楷体_GB2312" w:eastAsia="楷体_GB2312" w:hAnsi="楷体_GB2312" w:cs="楷体_GB2312"/>
          </w:rPr>
          <w:t>3.3</w:t>
        </w:r>
        <w:r w:rsidR="00832A07">
          <w:rPr>
            <w:rFonts w:ascii="楷体_GB2312" w:eastAsia="楷体_GB2312" w:hAnsi="楷体_GB2312" w:cs="楷体_GB2312" w:hint="eastAsia"/>
          </w:rPr>
          <w:t>基础设施布局</w:t>
        </w:r>
        <w:r w:rsidR="00832A07">
          <w:tab/>
        </w:r>
        <w:r>
          <w:fldChar w:fldCharType="begin"/>
        </w:r>
        <w:r w:rsidR="00832A07">
          <w:instrText xml:space="preserve"> PAGEREF _Toc8070 </w:instrText>
        </w:r>
        <w:r>
          <w:fldChar w:fldCharType="separate"/>
        </w:r>
        <w:r w:rsidR="00832A07">
          <w:t>12</w:t>
        </w:r>
        <w:r>
          <w:fldChar w:fldCharType="end"/>
        </w:r>
      </w:hyperlink>
    </w:p>
    <w:p w:rsidR="000B49E4" w:rsidRDefault="000B49E4">
      <w:pPr>
        <w:pStyle w:val="10"/>
        <w:tabs>
          <w:tab w:val="right" w:leader="dot" w:pos="8844"/>
        </w:tabs>
      </w:pPr>
      <w:hyperlink w:anchor="_Toc11875" w:history="1">
        <w:r w:rsidR="00832A07">
          <w:rPr>
            <w:rFonts w:ascii="黑体" w:eastAsia="黑体" w:hAnsi="黑体" w:cs="黑体"/>
            <w:szCs w:val="32"/>
          </w:rPr>
          <w:t>4.</w:t>
        </w:r>
        <w:r w:rsidR="00832A07">
          <w:rPr>
            <w:rFonts w:ascii="黑体" w:eastAsia="黑体" w:hAnsi="黑体" w:cs="黑体" w:hint="eastAsia"/>
            <w:szCs w:val="32"/>
          </w:rPr>
          <w:t>建设内容</w:t>
        </w:r>
        <w:r w:rsidR="00832A07">
          <w:tab/>
        </w:r>
        <w:r>
          <w:fldChar w:fldCharType="begin"/>
        </w:r>
        <w:r w:rsidR="00832A07">
          <w:instrText xml:space="preserve"> PAGEREF _Toc11875 </w:instrText>
        </w:r>
        <w:r>
          <w:fldChar w:fldCharType="separate"/>
        </w:r>
        <w:r w:rsidR="00832A07">
          <w:t>13</w:t>
        </w:r>
        <w:r>
          <w:fldChar w:fldCharType="end"/>
        </w:r>
      </w:hyperlink>
    </w:p>
    <w:p w:rsidR="000B49E4" w:rsidRDefault="000B49E4">
      <w:pPr>
        <w:pStyle w:val="20"/>
        <w:tabs>
          <w:tab w:val="right" w:leader="dot" w:pos="8844"/>
        </w:tabs>
      </w:pPr>
      <w:hyperlink w:anchor="_Toc6848" w:history="1">
        <w:r w:rsidR="00832A07">
          <w:rPr>
            <w:rFonts w:ascii="楷体_GB2312" w:eastAsia="楷体_GB2312" w:hAnsi="楷体_GB2312" w:cs="楷体_GB2312"/>
          </w:rPr>
          <w:t>4.1</w:t>
        </w:r>
        <w:r w:rsidR="00832A07">
          <w:rPr>
            <w:rFonts w:ascii="楷体_GB2312" w:eastAsia="楷体_GB2312" w:hAnsi="楷体_GB2312" w:cs="楷体_GB2312" w:hint="eastAsia"/>
          </w:rPr>
          <w:t>产业发展建设内容</w:t>
        </w:r>
        <w:r w:rsidR="00832A07">
          <w:tab/>
        </w:r>
        <w:r>
          <w:fldChar w:fldCharType="begin"/>
        </w:r>
        <w:r w:rsidR="00832A07">
          <w:instrText xml:space="preserve"> PAGEREF _Toc6848 </w:instrText>
        </w:r>
        <w:r>
          <w:fldChar w:fldCharType="separate"/>
        </w:r>
        <w:r w:rsidR="00832A07">
          <w:t>13</w:t>
        </w:r>
        <w:r>
          <w:fldChar w:fldCharType="end"/>
        </w:r>
      </w:hyperlink>
    </w:p>
    <w:p w:rsidR="000B49E4" w:rsidRDefault="000B49E4">
      <w:pPr>
        <w:pStyle w:val="20"/>
        <w:tabs>
          <w:tab w:val="right" w:leader="dot" w:pos="8844"/>
        </w:tabs>
      </w:pPr>
      <w:hyperlink w:anchor="_Toc15871" w:history="1">
        <w:r w:rsidR="00832A07">
          <w:rPr>
            <w:rFonts w:ascii="楷体_GB2312" w:eastAsia="楷体_GB2312" w:hAnsi="楷体_GB2312" w:cs="楷体_GB2312"/>
          </w:rPr>
          <w:t>4.2</w:t>
        </w:r>
        <w:r w:rsidR="00832A07">
          <w:rPr>
            <w:rFonts w:ascii="楷体_GB2312" w:eastAsia="楷体_GB2312" w:hAnsi="楷体_GB2312" w:cs="楷体_GB2312" w:hint="eastAsia"/>
          </w:rPr>
          <w:t>基础设施和公共服务设施建设内容</w:t>
        </w:r>
        <w:r w:rsidR="00832A07">
          <w:tab/>
        </w:r>
        <w:r>
          <w:fldChar w:fldCharType="begin"/>
        </w:r>
        <w:r w:rsidR="00832A07">
          <w:instrText xml:space="preserve"> PAGEREF _Toc15871 </w:instrText>
        </w:r>
        <w:r>
          <w:fldChar w:fldCharType="separate"/>
        </w:r>
        <w:r w:rsidR="00832A07">
          <w:t>15</w:t>
        </w:r>
        <w:r>
          <w:fldChar w:fldCharType="end"/>
        </w:r>
      </w:hyperlink>
    </w:p>
    <w:p w:rsidR="000B49E4" w:rsidRDefault="000B49E4">
      <w:pPr>
        <w:pStyle w:val="10"/>
        <w:tabs>
          <w:tab w:val="right" w:leader="dot" w:pos="8844"/>
        </w:tabs>
      </w:pPr>
      <w:hyperlink w:anchor="_Toc16812" w:history="1">
        <w:r w:rsidR="00832A07">
          <w:rPr>
            <w:rFonts w:ascii="黑体" w:eastAsia="黑体" w:hAnsi="黑体" w:cs="黑体"/>
            <w:szCs w:val="32"/>
          </w:rPr>
          <w:t>5.</w:t>
        </w:r>
        <w:r w:rsidR="00832A07">
          <w:rPr>
            <w:rFonts w:ascii="黑体" w:eastAsia="黑体" w:hAnsi="黑体" w:cs="黑体" w:hint="eastAsia"/>
            <w:szCs w:val="32"/>
          </w:rPr>
          <w:t>资金投入概算</w:t>
        </w:r>
        <w:r w:rsidR="00832A07">
          <w:tab/>
        </w:r>
        <w:r>
          <w:fldChar w:fldCharType="begin"/>
        </w:r>
        <w:r w:rsidR="00832A07">
          <w:instrText xml:space="preserve"> PAGEREF _Toc16812 </w:instrText>
        </w:r>
        <w:r>
          <w:fldChar w:fldCharType="separate"/>
        </w:r>
        <w:r w:rsidR="00832A07">
          <w:t>16</w:t>
        </w:r>
        <w:r>
          <w:fldChar w:fldCharType="end"/>
        </w:r>
      </w:hyperlink>
    </w:p>
    <w:p w:rsidR="000B49E4" w:rsidRDefault="000B49E4">
      <w:pPr>
        <w:pStyle w:val="20"/>
        <w:tabs>
          <w:tab w:val="right" w:leader="dot" w:pos="8844"/>
        </w:tabs>
      </w:pPr>
      <w:hyperlink w:anchor="_Toc15124" w:history="1">
        <w:r w:rsidR="00832A07">
          <w:rPr>
            <w:rFonts w:ascii="楷体_GB2312" w:eastAsia="楷体_GB2312" w:hAnsi="楷体_GB2312" w:cs="楷体_GB2312"/>
          </w:rPr>
          <w:t>5.1</w:t>
        </w:r>
        <w:r w:rsidR="00832A07">
          <w:rPr>
            <w:rFonts w:ascii="楷体_GB2312" w:eastAsia="楷体_GB2312" w:hAnsi="楷体_GB2312" w:cs="楷体_GB2312" w:hint="eastAsia"/>
          </w:rPr>
          <w:t>总投入</w:t>
        </w:r>
        <w:r w:rsidR="00832A07">
          <w:tab/>
        </w:r>
        <w:r>
          <w:fldChar w:fldCharType="begin"/>
        </w:r>
        <w:r w:rsidR="00832A07">
          <w:instrText xml:space="preserve"> PAGEREF _Toc15124 </w:instrText>
        </w:r>
        <w:r>
          <w:fldChar w:fldCharType="separate"/>
        </w:r>
        <w:r w:rsidR="00832A07">
          <w:t>16</w:t>
        </w:r>
        <w:r>
          <w:fldChar w:fldCharType="end"/>
        </w:r>
      </w:hyperlink>
    </w:p>
    <w:p w:rsidR="000B49E4" w:rsidRDefault="000B49E4">
      <w:pPr>
        <w:pStyle w:val="20"/>
        <w:tabs>
          <w:tab w:val="right" w:leader="dot" w:pos="8844"/>
        </w:tabs>
      </w:pPr>
      <w:hyperlink w:anchor="_Toc7042" w:history="1">
        <w:r w:rsidR="00832A07">
          <w:rPr>
            <w:rFonts w:ascii="楷体_GB2312" w:eastAsia="楷体_GB2312" w:hAnsi="楷体_GB2312" w:cs="楷体_GB2312"/>
          </w:rPr>
          <w:t>5.2</w:t>
        </w:r>
        <w:r w:rsidR="00832A07">
          <w:rPr>
            <w:rFonts w:ascii="楷体_GB2312" w:eastAsia="楷体_GB2312" w:hAnsi="楷体_GB2312" w:cs="楷体_GB2312" w:hint="eastAsia"/>
          </w:rPr>
          <w:t>产业发展投入</w:t>
        </w:r>
        <w:r w:rsidR="00832A07">
          <w:tab/>
        </w:r>
        <w:r>
          <w:fldChar w:fldCharType="begin"/>
        </w:r>
        <w:r w:rsidR="00832A07">
          <w:instrText xml:space="preserve"> PAGEREF _Toc7042 </w:instrText>
        </w:r>
        <w:r>
          <w:fldChar w:fldCharType="separate"/>
        </w:r>
        <w:r w:rsidR="00832A07">
          <w:t>16</w:t>
        </w:r>
        <w:r>
          <w:fldChar w:fldCharType="end"/>
        </w:r>
      </w:hyperlink>
    </w:p>
    <w:p w:rsidR="000B49E4" w:rsidRDefault="000B49E4">
      <w:pPr>
        <w:pStyle w:val="20"/>
        <w:tabs>
          <w:tab w:val="right" w:leader="dot" w:pos="8844"/>
        </w:tabs>
      </w:pPr>
      <w:hyperlink w:anchor="_Toc18038" w:history="1">
        <w:r w:rsidR="00832A07">
          <w:rPr>
            <w:rFonts w:ascii="楷体_GB2312" w:eastAsia="楷体_GB2312" w:hAnsi="楷体_GB2312" w:cs="楷体_GB2312"/>
          </w:rPr>
          <w:t>5.3</w:t>
        </w:r>
        <w:r w:rsidR="00832A07">
          <w:rPr>
            <w:rFonts w:ascii="楷体_GB2312" w:eastAsia="楷体_GB2312" w:hAnsi="楷体_GB2312" w:cs="楷体_GB2312" w:hint="eastAsia"/>
          </w:rPr>
          <w:t>基础设施建设投入</w:t>
        </w:r>
        <w:r w:rsidR="00832A07">
          <w:tab/>
        </w:r>
        <w:r>
          <w:fldChar w:fldCharType="begin"/>
        </w:r>
        <w:r w:rsidR="00832A07">
          <w:instrText xml:space="preserve"> PAGEREF _Toc18038 </w:instrText>
        </w:r>
        <w:r>
          <w:fldChar w:fldCharType="separate"/>
        </w:r>
        <w:r w:rsidR="00832A07">
          <w:t>17</w:t>
        </w:r>
        <w:r>
          <w:fldChar w:fldCharType="end"/>
        </w:r>
      </w:hyperlink>
    </w:p>
    <w:p w:rsidR="000B49E4" w:rsidRDefault="000B49E4">
      <w:pPr>
        <w:pStyle w:val="10"/>
        <w:tabs>
          <w:tab w:val="right" w:leader="dot" w:pos="8844"/>
        </w:tabs>
      </w:pPr>
      <w:hyperlink w:anchor="_Toc2647" w:history="1">
        <w:r w:rsidR="00832A07">
          <w:rPr>
            <w:rFonts w:ascii="黑体" w:eastAsia="黑体" w:hAnsi="黑体" w:cs="黑体"/>
            <w:szCs w:val="32"/>
          </w:rPr>
          <w:t>6.</w:t>
        </w:r>
        <w:r w:rsidR="00832A07">
          <w:rPr>
            <w:rFonts w:ascii="黑体" w:eastAsia="黑体" w:hAnsi="黑体" w:cs="黑体" w:hint="eastAsia"/>
            <w:szCs w:val="32"/>
          </w:rPr>
          <w:t>资金统筹整合规模及渠道</w:t>
        </w:r>
        <w:r w:rsidR="00832A07">
          <w:tab/>
        </w:r>
        <w:r>
          <w:fldChar w:fldCharType="begin"/>
        </w:r>
        <w:r w:rsidR="00832A07">
          <w:instrText xml:space="preserve"> PAGEREF _Toc2647 </w:instrText>
        </w:r>
        <w:r>
          <w:fldChar w:fldCharType="separate"/>
        </w:r>
        <w:r w:rsidR="00832A07">
          <w:t>17</w:t>
        </w:r>
        <w:r>
          <w:fldChar w:fldCharType="end"/>
        </w:r>
      </w:hyperlink>
    </w:p>
    <w:p w:rsidR="000B49E4" w:rsidRDefault="000B49E4">
      <w:pPr>
        <w:pStyle w:val="20"/>
        <w:tabs>
          <w:tab w:val="right" w:leader="dot" w:pos="8844"/>
        </w:tabs>
      </w:pPr>
      <w:hyperlink w:anchor="_Toc13355" w:history="1">
        <w:r w:rsidR="00832A07">
          <w:rPr>
            <w:rFonts w:ascii="楷体_GB2312" w:eastAsia="楷体_GB2312" w:hAnsi="楷体_GB2312" w:cs="楷体_GB2312"/>
          </w:rPr>
          <w:t>6.1</w:t>
        </w:r>
        <w:r w:rsidR="00832A07">
          <w:rPr>
            <w:rFonts w:ascii="楷体_GB2312" w:eastAsia="楷体_GB2312" w:hAnsi="楷体_GB2312" w:cs="楷体_GB2312" w:hint="eastAsia"/>
          </w:rPr>
          <w:t>财政涉农资金整合</w:t>
        </w:r>
        <w:r w:rsidR="00832A07">
          <w:tab/>
        </w:r>
        <w:r>
          <w:fldChar w:fldCharType="begin"/>
        </w:r>
        <w:r w:rsidR="00832A07">
          <w:instrText xml:space="preserve"> PAGEREF _Toc13355 </w:instrText>
        </w:r>
        <w:r>
          <w:fldChar w:fldCharType="separate"/>
        </w:r>
        <w:r w:rsidR="00832A07">
          <w:t>19</w:t>
        </w:r>
        <w:r>
          <w:fldChar w:fldCharType="end"/>
        </w:r>
      </w:hyperlink>
    </w:p>
    <w:p w:rsidR="000B49E4" w:rsidRDefault="000B49E4">
      <w:pPr>
        <w:pStyle w:val="10"/>
        <w:tabs>
          <w:tab w:val="right" w:leader="dot" w:pos="8844"/>
        </w:tabs>
      </w:pPr>
      <w:hyperlink w:anchor="_Toc19255" w:history="1">
        <w:r w:rsidR="00832A07">
          <w:rPr>
            <w:rFonts w:ascii="黑体" w:eastAsia="黑体" w:hAnsi="黑体" w:cs="黑体"/>
            <w:szCs w:val="32"/>
          </w:rPr>
          <w:t>7.</w:t>
        </w:r>
        <w:r w:rsidR="00832A07">
          <w:rPr>
            <w:rFonts w:ascii="黑体" w:eastAsia="黑体" w:hAnsi="黑体" w:cs="黑体" w:hint="eastAsia"/>
            <w:szCs w:val="32"/>
          </w:rPr>
          <w:t>财政资金补助标准</w:t>
        </w:r>
        <w:r w:rsidR="00832A07">
          <w:tab/>
        </w:r>
        <w:r>
          <w:fldChar w:fldCharType="begin"/>
        </w:r>
        <w:r w:rsidR="00832A07">
          <w:instrText xml:space="preserve"> PAGEREF _Toc19255 </w:instrText>
        </w:r>
        <w:r>
          <w:fldChar w:fldCharType="separate"/>
        </w:r>
        <w:r w:rsidR="00832A07">
          <w:t>19</w:t>
        </w:r>
        <w:r>
          <w:fldChar w:fldCharType="end"/>
        </w:r>
      </w:hyperlink>
    </w:p>
    <w:p w:rsidR="000B49E4" w:rsidRDefault="000B49E4">
      <w:pPr>
        <w:pStyle w:val="20"/>
        <w:tabs>
          <w:tab w:val="right" w:leader="dot" w:pos="8844"/>
        </w:tabs>
      </w:pPr>
      <w:hyperlink w:anchor="_Toc10671" w:history="1">
        <w:r w:rsidR="00832A07">
          <w:rPr>
            <w:rFonts w:ascii="楷体_GB2312" w:eastAsia="楷体_GB2312" w:hAnsi="楷体_GB2312" w:cs="楷体_GB2312"/>
          </w:rPr>
          <w:t>7.1</w:t>
        </w:r>
        <w:r w:rsidR="00832A07">
          <w:rPr>
            <w:rFonts w:ascii="楷体_GB2312" w:eastAsia="楷体_GB2312" w:hAnsi="楷体_GB2312" w:cs="楷体_GB2312" w:hint="eastAsia"/>
          </w:rPr>
          <w:t>产业扶贫补助标准</w:t>
        </w:r>
        <w:r w:rsidR="00832A07">
          <w:tab/>
        </w:r>
        <w:r>
          <w:fldChar w:fldCharType="begin"/>
        </w:r>
        <w:r w:rsidR="00832A07">
          <w:instrText xml:space="preserve"> PAGEREF _Toc10671 </w:instrText>
        </w:r>
        <w:r>
          <w:fldChar w:fldCharType="separate"/>
        </w:r>
        <w:r w:rsidR="00832A07">
          <w:t>20</w:t>
        </w:r>
        <w:r>
          <w:fldChar w:fldCharType="end"/>
        </w:r>
      </w:hyperlink>
    </w:p>
    <w:p w:rsidR="000B49E4" w:rsidRDefault="000B49E4">
      <w:pPr>
        <w:pStyle w:val="20"/>
        <w:tabs>
          <w:tab w:val="right" w:leader="dot" w:pos="8844"/>
        </w:tabs>
      </w:pPr>
      <w:hyperlink w:anchor="_Toc16354" w:history="1">
        <w:r w:rsidR="00832A07">
          <w:rPr>
            <w:rFonts w:ascii="楷体_GB2312" w:eastAsia="楷体_GB2312" w:hAnsi="楷体_GB2312" w:cs="楷体_GB2312"/>
          </w:rPr>
          <w:t>7.2</w:t>
        </w:r>
        <w:r w:rsidR="00832A07">
          <w:rPr>
            <w:rFonts w:ascii="楷体_GB2312" w:eastAsia="楷体_GB2312" w:hAnsi="楷体_GB2312" w:cs="楷体_GB2312" w:hint="eastAsia"/>
          </w:rPr>
          <w:t>基础设施类补助标准</w:t>
        </w:r>
        <w:r w:rsidR="00832A07">
          <w:tab/>
        </w:r>
        <w:r>
          <w:fldChar w:fldCharType="begin"/>
        </w:r>
        <w:r w:rsidR="00832A07">
          <w:instrText xml:space="preserve"> PAGEREF _Toc16354 </w:instrText>
        </w:r>
        <w:r>
          <w:fldChar w:fldCharType="separate"/>
        </w:r>
        <w:r w:rsidR="00832A07">
          <w:t>21</w:t>
        </w:r>
        <w:r>
          <w:fldChar w:fldCharType="end"/>
        </w:r>
      </w:hyperlink>
    </w:p>
    <w:p w:rsidR="000B49E4" w:rsidRDefault="000B49E4">
      <w:pPr>
        <w:pStyle w:val="10"/>
        <w:tabs>
          <w:tab w:val="right" w:leader="dot" w:pos="8844"/>
        </w:tabs>
      </w:pPr>
      <w:hyperlink w:anchor="_Toc21288" w:history="1">
        <w:r w:rsidR="00832A07">
          <w:rPr>
            <w:rFonts w:ascii="黑体" w:eastAsia="黑体" w:hAnsi="黑体" w:cs="黑体"/>
            <w:szCs w:val="32"/>
          </w:rPr>
          <w:t>8.</w:t>
        </w:r>
        <w:r w:rsidR="00832A07">
          <w:rPr>
            <w:rFonts w:ascii="黑体" w:eastAsia="黑体" w:hAnsi="黑体" w:cs="黑体" w:hint="eastAsia"/>
            <w:szCs w:val="32"/>
          </w:rPr>
          <w:t>实施步骤</w:t>
        </w:r>
        <w:r w:rsidR="00832A07">
          <w:tab/>
        </w:r>
        <w:r>
          <w:fldChar w:fldCharType="begin"/>
        </w:r>
        <w:r w:rsidR="00832A07">
          <w:instrText xml:space="preserve"> PAGEREF _Toc21288 </w:instrText>
        </w:r>
        <w:r>
          <w:fldChar w:fldCharType="separate"/>
        </w:r>
        <w:r w:rsidR="00832A07">
          <w:t>21</w:t>
        </w:r>
        <w:r>
          <w:fldChar w:fldCharType="end"/>
        </w:r>
      </w:hyperlink>
    </w:p>
    <w:p w:rsidR="000B49E4" w:rsidRDefault="000B49E4">
      <w:pPr>
        <w:pStyle w:val="20"/>
        <w:tabs>
          <w:tab w:val="right" w:leader="dot" w:pos="8844"/>
        </w:tabs>
      </w:pPr>
      <w:hyperlink w:anchor="_Toc6056" w:history="1">
        <w:r w:rsidR="00832A07">
          <w:rPr>
            <w:rFonts w:ascii="楷体_GB2312" w:eastAsia="楷体_GB2312" w:hAnsi="楷体_GB2312" w:cs="楷体_GB2312"/>
          </w:rPr>
          <w:t>8.1</w:t>
        </w:r>
        <w:r w:rsidR="00832A07">
          <w:rPr>
            <w:rFonts w:ascii="楷体_GB2312" w:eastAsia="楷体_GB2312" w:hAnsi="楷体_GB2312" w:cs="楷体_GB2312" w:hint="eastAsia"/>
          </w:rPr>
          <w:t>建立完善脱贫攻坚项目库</w:t>
        </w:r>
        <w:r w:rsidR="00832A07">
          <w:tab/>
        </w:r>
        <w:r>
          <w:fldChar w:fldCharType="begin"/>
        </w:r>
        <w:r w:rsidR="00832A07">
          <w:instrText xml:space="preserve"> PAGEREF _Toc6056 </w:instrText>
        </w:r>
        <w:r>
          <w:fldChar w:fldCharType="separate"/>
        </w:r>
        <w:r w:rsidR="00832A07">
          <w:t>21</w:t>
        </w:r>
        <w:r>
          <w:fldChar w:fldCharType="end"/>
        </w:r>
      </w:hyperlink>
    </w:p>
    <w:p w:rsidR="000B49E4" w:rsidRDefault="000B49E4">
      <w:pPr>
        <w:pStyle w:val="20"/>
        <w:tabs>
          <w:tab w:val="right" w:leader="dot" w:pos="8844"/>
        </w:tabs>
      </w:pPr>
      <w:hyperlink w:anchor="_Toc3936" w:history="1">
        <w:r w:rsidR="00832A07">
          <w:rPr>
            <w:rFonts w:ascii="楷体_GB2312" w:eastAsia="楷体_GB2312" w:hAnsi="楷体_GB2312" w:cs="楷体_GB2312"/>
          </w:rPr>
          <w:t>8.2</w:t>
        </w:r>
        <w:r w:rsidR="00832A07">
          <w:rPr>
            <w:rFonts w:ascii="楷体_GB2312" w:eastAsia="楷体_GB2312" w:hAnsi="楷体_GB2312" w:cs="楷体_GB2312" w:hint="eastAsia"/>
          </w:rPr>
          <w:t>制定年度资金整合计划</w:t>
        </w:r>
        <w:r w:rsidR="00832A07">
          <w:tab/>
        </w:r>
        <w:r>
          <w:fldChar w:fldCharType="begin"/>
        </w:r>
        <w:r w:rsidR="00832A07">
          <w:instrText xml:space="preserve"> PAGEREF _Toc3936 </w:instrText>
        </w:r>
        <w:r>
          <w:fldChar w:fldCharType="separate"/>
        </w:r>
        <w:r w:rsidR="00832A07">
          <w:t>22</w:t>
        </w:r>
        <w:r>
          <w:fldChar w:fldCharType="end"/>
        </w:r>
      </w:hyperlink>
    </w:p>
    <w:p w:rsidR="000B49E4" w:rsidRDefault="000B49E4">
      <w:pPr>
        <w:pStyle w:val="20"/>
        <w:tabs>
          <w:tab w:val="right" w:leader="dot" w:pos="8844"/>
        </w:tabs>
      </w:pPr>
      <w:hyperlink w:anchor="_Toc22525" w:history="1">
        <w:r w:rsidR="00832A07">
          <w:rPr>
            <w:rFonts w:ascii="楷体_GB2312" w:eastAsia="楷体_GB2312" w:hAnsi="楷体_GB2312" w:cs="楷体_GB2312"/>
          </w:rPr>
          <w:t>8.3</w:t>
        </w:r>
        <w:r w:rsidR="00832A07">
          <w:rPr>
            <w:rFonts w:ascii="楷体_GB2312" w:eastAsia="楷体_GB2312" w:hAnsi="楷体_GB2312" w:cs="楷体_GB2312" w:hint="eastAsia"/>
          </w:rPr>
          <w:t>组织整合项目实施</w:t>
        </w:r>
        <w:r w:rsidR="00832A07">
          <w:tab/>
        </w:r>
        <w:r>
          <w:fldChar w:fldCharType="begin"/>
        </w:r>
        <w:r w:rsidR="00832A07">
          <w:instrText xml:space="preserve"> PAGEREF _Toc22525 </w:instrText>
        </w:r>
        <w:r>
          <w:fldChar w:fldCharType="separate"/>
        </w:r>
        <w:r w:rsidR="00832A07">
          <w:t>22</w:t>
        </w:r>
        <w:r>
          <w:fldChar w:fldCharType="end"/>
        </w:r>
      </w:hyperlink>
    </w:p>
    <w:p w:rsidR="000B49E4" w:rsidRDefault="000B49E4">
      <w:pPr>
        <w:pStyle w:val="20"/>
        <w:tabs>
          <w:tab w:val="right" w:leader="dot" w:pos="8844"/>
        </w:tabs>
      </w:pPr>
      <w:hyperlink w:anchor="_Toc12424" w:history="1">
        <w:r w:rsidR="00832A07">
          <w:rPr>
            <w:rFonts w:ascii="楷体_GB2312" w:eastAsia="楷体_GB2312" w:hAnsi="楷体_GB2312" w:cs="楷体_GB2312"/>
          </w:rPr>
          <w:t>8.4</w:t>
        </w:r>
        <w:r w:rsidR="00832A07">
          <w:rPr>
            <w:rFonts w:ascii="楷体_GB2312" w:eastAsia="楷体_GB2312" w:hAnsi="楷体_GB2312" w:cs="楷体_GB2312" w:hint="eastAsia"/>
          </w:rPr>
          <w:t>整合项目绩效考评</w:t>
        </w:r>
        <w:r w:rsidR="00832A07">
          <w:tab/>
        </w:r>
        <w:r>
          <w:fldChar w:fldCharType="begin"/>
        </w:r>
        <w:r w:rsidR="00832A07">
          <w:instrText xml:space="preserve"> PAGEREF _Toc12424 </w:instrText>
        </w:r>
        <w:r>
          <w:fldChar w:fldCharType="separate"/>
        </w:r>
        <w:r w:rsidR="00832A07">
          <w:t>22</w:t>
        </w:r>
        <w:r>
          <w:fldChar w:fldCharType="end"/>
        </w:r>
      </w:hyperlink>
    </w:p>
    <w:p w:rsidR="000B49E4" w:rsidRDefault="000B49E4">
      <w:pPr>
        <w:pStyle w:val="10"/>
        <w:tabs>
          <w:tab w:val="right" w:leader="dot" w:pos="8844"/>
        </w:tabs>
      </w:pPr>
      <w:hyperlink w:anchor="_Toc2736" w:history="1">
        <w:r w:rsidR="00832A07">
          <w:rPr>
            <w:rFonts w:ascii="黑体" w:eastAsia="黑体" w:hAnsi="黑体" w:cs="黑体"/>
            <w:szCs w:val="32"/>
          </w:rPr>
          <w:t>9.</w:t>
        </w:r>
        <w:r w:rsidR="00832A07">
          <w:rPr>
            <w:rFonts w:ascii="黑体" w:eastAsia="黑体" w:hAnsi="黑体" w:cs="黑体" w:hint="eastAsia"/>
            <w:szCs w:val="32"/>
          </w:rPr>
          <w:t>保障措施</w:t>
        </w:r>
        <w:r w:rsidR="00832A07">
          <w:tab/>
        </w:r>
        <w:r>
          <w:fldChar w:fldCharType="begin"/>
        </w:r>
        <w:r w:rsidR="00832A07">
          <w:instrText xml:space="preserve"> PAGEREF _Toc2736 </w:instrText>
        </w:r>
        <w:r>
          <w:fldChar w:fldCharType="separate"/>
        </w:r>
        <w:r w:rsidR="00832A07">
          <w:t>22</w:t>
        </w:r>
        <w:r>
          <w:fldChar w:fldCharType="end"/>
        </w:r>
      </w:hyperlink>
    </w:p>
    <w:p w:rsidR="000B49E4" w:rsidRDefault="000B49E4">
      <w:pPr>
        <w:pStyle w:val="20"/>
        <w:tabs>
          <w:tab w:val="right" w:leader="dot" w:pos="8844"/>
        </w:tabs>
      </w:pPr>
      <w:hyperlink w:anchor="_Toc8203" w:history="1">
        <w:r w:rsidR="00832A07">
          <w:rPr>
            <w:rFonts w:ascii="楷体_GB2312" w:eastAsia="楷体_GB2312" w:hAnsi="楷体_GB2312" w:cs="楷体_GB2312"/>
          </w:rPr>
          <w:t>9.1</w:t>
        </w:r>
        <w:r w:rsidR="00832A07">
          <w:rPr>
            <w:rFonts w:ascii="楷体_GB2312" w:eastAsia="楷体_GB2312" w:hAnsi="楷体_GB2312" w:cs="楷体_GB2312" w:hint="eastAsia"/>
          </w:rPr>
          <w:t>加强组织领导</w:t>
        </w:r>
        <w:r w:rsidR="00832A07">
          <w:tab/>
        </w:r>
        <w:r>
          <w:fldChar w:fldCharType="begin"/>
        </w:r>
        <w:r w:rsidR="00832A07">
          <w:instrText xml:space="preserve"> PAGEREF _Toc8203 </w:instrText>
        </w:r>
        <w:r>
          <w:fldChar w:fldCharType="separate"/>
        </w:r>
        <w:r w:rsidR="00832A07">
          <w:t>23</w:t>
        </w:r>
        <w:r>
          <w:fldChar w:fldCharType="end"/>
        </w:r>
      </w:hyperlink>
    </w:p>
    <w:p w:rsidR="000B49E4" w:rsidRDefault="000B49E4">
      <w:pPr>
        <w:pStyle w:val="20"/>
        <w:tabs>
          <w:tab w:val="right" w:leader="dot" w:pos="8844"/>
        </w:tabs>
      </w:pPr>
      <w:hyperlink w:anchor="_Toc18165" w:history="1">
        <w:r w:rsidR="00832A07">
          <w:rPr>
            <w:rFonts w:ascii="楷体_GB2312" w:eastAsia="楷体_GB2312" w:hAnsi="楷体_GB2312" w:cs="楷体_GB2312"/>
          </w:rPr>
          <w:t>9.2</w:t>
        </w:r>
        <w:r w:rsidR="00832A07">
          <w:rPr>
            <w:rFonts w:ascii="楷体_GB2312" w:eastAsia="楷体_GB2312" w:hAnsi="楷体_GB2312" w:cs="楷体_GB2312" w:hint="eastAsia"/>
          </w:rPr>
          <w:t>建立健全资金管理制度</w:t>
        </w:r>
        <w:r w:rsidR="00832A07">
          <w:tab/>
        </w:r>
        <w:r>
          <w:fldChar w:fldCharType="begin"/>
        </w:r>
        <w:r w:rsidR="00832A07">
          <w:instrText xml:space="preserve"> PAGEREF _Toc18165 </w:instrText>
        </w:r>
        <w:r>
          <w:fldChar w:fldCharType="separate"/>
        </w:r>
        <w:r w:rsidR="00832A07">
          <w:t>23</w:t>
        </w:r>
        <w:r>
          <w:fldChar w:fldCharType="end"/>
        </w:r>
      </w:hyperlink>
    </w:p>
    <w:p w:rsidR="000B49E4" w:rsidRDefault="000B49E4">
      <w:pPr>
        <w:pStyle w:val="20"/>
        <w:tabs>
          <w:tab w:val="right" w:leader="dot" w:pos="8844"/>
        </w:tabs>
      </w:pPr>
      <w:hyperlink w:anchor="_Toc26103" w:history="1">
        <w:r w:rsidR="00832A07">
          <w:rPr>
            <w:rFonts w:ascii="楷体_GB2312" w:eastAsia="楷体_GB2312" w:hAnsi="楷体_GB2312" w:cs="楷体_GB2312"/>
          </w:rPr>
          <w:t>9.3</w:t>
        </w:r>
        <w:r w:rsidR="00832A07">
          <w:rPr>
            <w:rFonts w:ascii="楷体_GB2312" w:eastAsia="楷体_GB2312" w:hAnsi="楷体_GB2312" w:cs="楷体_GB2312" w:hint="eastAsia"/>
          </w:rPr>
          <w:t>建立绩效评价制</w:t>
        </w:r>
        <w:r w:rsidR="00832A07">
          <w:tab/>
        </w:r>
        <w:r>
          <w:fldChar w:fldCharType="begin"/>
        </w:r>
        <w:r w:rsidR="00832A07">
          <w:instrText xml:space="preserve"> PAGEREF _Toc26103 </w:instrText>
        </w:r>
        <w:r>
          <w:fldChar w:fldCharType="separate"/>
        </w:r>
        <w:r w:rsidR="00832A07">
          <w:t>23</w:t>
        </w:r>
        <w:r>
          <w:fldChar w:fldCharType="end"/>
        </w:r>
      </w:hyperlink>
    </w:p>
    <w:p w:rsidR="000B49E4" w:rsidRDefault="000B49E4">
      <w:pPr>
        <w:pStyle w:val="20"/>
        <w:tabs>
          <w:tab w:val="right" w:leader="dot" w:pos="8844"/>
        </w:tabs>
      </w:pPr>
      <w:hyperlink w:anchor="_Toc13214" w:history="1">
        <w:r w:rsidR="00832A07">
          <w:rPr>
            <w:rFonts w:ascii="楷体_GB2312" w:eastAsia="楷体_GB2312" w:hAnsi="楷体_GB2312" w:cs="楷体_GB2312"/>
          </w:rPr>
          <w:t>9.4</w:t>
        </w:r>
        <w:r w:rsidR="00832A07">
          <w:rPr>
            <w:rFonts w:ascii="楷体_GB2312" w:eastAsia="楷体_GB2312" w:hAnsi="楷体_GB2312" w:cs="楷体_GB2312" w:hint="eastAsia"/>
          </w:rPr>
          <w:t>监督检查及审计</w:t>
        </w:r>
        <w:r w:rsidR="00832A07">
          <w:tab/>
        </w:r>
        <w:r>
          <w:fldChar w:fldCharType="begin"/>
        </w:r>
        <w:r w:rsidR="00832A07">
          <w:instrText xml:space="preserve"> PAGEREF _Toc13214 </w:instrText>
        </w:r>
        <w:r>
          <w:fldChar w:fldCharType="separate"/>
        </w:r>
        <w:r w:rsidR="00832A07">
          <w:t>23</w:t>
        </w:r>
        <w:r>
          <w:fldChar w:fldCharType="end"/>
        </w:r>
      </w:hyperlink>
    </w:p>
    <w:p w:rsidR="000B49E4" w:rsidRDefault="000B49E4">
      <w:pPr>
        <w:pStyle w:val="20"/>
        <w:tabs>
          <w:tab w:val="right" w:leader="dot" w:pos="8844"/>
        </w:tabs>
      </w:pPr>
      <w:hyperlink w:anchor="_Toc22736" w:history="1">
        <w:r w:rsidR="00832A07">
          <w:rPr>
            <w:rFonts w:ascii="楷体_GB2312" w:eastAsia="楷体_GB2312" w:hAnsi="楷体_GB2312" w:cs="楷体_GB2312"/>
          </w:rPr>
          <w:t>9.5</w:t>
        </w:r>
        <w:r w:rsidR="00832A07">
          <w:rPr>
            <w:rFonts w:ascii="楷体_GB2312" w:eastAsia="楷体_GB2312" w:hAnsi="楷体_GB2312" w:cs="楷体_GB2312" w:hint="eastAsia"/>
          </w:rPr>
          <w:t>严格实行公告公示</w:t>
        </w:r>
        <w:r w:rsidR="00832A07">
          <w:tab/>
        </w:r>
        <w:r>
          <w:fldChar w:fldCharType="begin"/>
        </w:r>
        <w:r w:rsidR="00832A07">
          <w:instrText xml:space="preserve"> PAGEREF _Toc22736 </w:instrText>
        </w:r>
        <w:r>
          <w:fldChar w:fldCharType="separate"/>
        </w:r>
        <w:r w:rsidR="00832A07">
          <w:t>24</w:t>
        </w:r>
        <w:r>
          <w:fldChar w:fldCharType="end"/>
        </w:r>
      </w:hyperlink>
    </w:p>
    <w:p w:rsidR="000B49E4" w:rsidRDefault="000B49E4">
      <w:pPr>
        <w:pStyle w:val="10"/>
        <w:tabs>
          <w:tab w:val="right" w:leader="dot" w:pos="8844"/>
        </w:tabs>
      </w:pPr>
      <w:hyperlink w:anchor="_Toc21558" w:history="1">
        <w:r w:rsidR="00832A07">
          <w:rPr>
            <w:rFonts w:ascii="黑体" w:eastAsia="黑体" w:hAnsi="黑体" w:cs="黑体"/>
            <w:szCs w:val="32"/>
          </w:rPr>
          <w:t>10.</w:t>
        </w:r>
        <w:r w:rsidR="00832A07">
          <w:rPr>
            <w:rFonts w:ascii="黑体" w:eastAsia="黑体" w:hAnsi="黑体" w:cs="黑体" w:hint="eastAsia"/>
            <w:szCs w:val="32"/>
          </w:rPr>
          <w:t>绩效目标</w:t>
        </w:r>
        <w:r w:rsidR="00832A07">
          <w:tab/>
        </w:r>
        <w:r>
          <w:fldChar w:fldCharType="begin"/>
        </w:r>
        <w:r w:rsidR="00832A07">
          <w:instrText xml:space="preserve"> PAGEREF _Toc21558 </w:instrText>
        </w:r>
        <w:r>
          <w:fldChar w:fldCharType="separate"/>
        </w:r>
        <w:r w:rsidR="00832A07">
          <w:t>24</w:t>
        </w:r>
        <w:r>
          <w:fldChar w:fldCharType="end"/>
        </w:r>
      </w:hyperlink>
    </w:p>
    <w:p w:rsidR="000B49E4" w:rsidRDefault="000B49E4">
      <w:pPr>
        <w:pStyle w:val="20"/>
        <w:tabs>
          <w:tab w:val="right" w:leader="dot" w:pos="8844"/>
        </w:tabs>
      </w:pPr>
      <w:hyperlink w:anchor="_Toc8386" w:history="1">
        <w:r w:rsidR="00832A07">
          <w:rPr>
            <w:rFonts w:ascii="楷体_GB2312" w:eastAsia="楷体_GB2312" w:hAnsi="楷体_GB2312" w:cs="楷体_GB2312"/>
          </w:rPr>
          <w:t>10.1</w:t>
        </w:r>
        <w:r w:rsidR="00832A07">
          <w:rPr>
            <w:rFonts w:ascii="楷体_GB2312" w:eastAsia="楷体_GB2312" w:hAnsi="楷体_GB2312" w:cs="楷体_GB2312" w:hint="eastAsia"/>
          </w:rPr>
          <w:t>总体绩效目标</w:t>
        </w:r>
        <w:r w:rsidR="00832A07">
          <w:tab/>
        </w:r>
        <w:r>
          <w:fldChar w:fldCharType="begin"/>
        </w:r>
        <w:r w:rsidR="00832A07">
          <w:instrText xml:space="preserve"> PAGEREF _Toc8386 </w:instrText>
        </w:r>
        <w:r>
          <w:fldChar w:fldCharType="separate"/>
        </w:r>
        <w:r w:rsidR="00832A07">
          <w:t>24</w:t>
        </w:r>
        <w:r>
          <w:fldChar w:fldCharType="end"/>
        </w:r>
      </w:hyperlink>
    </w:p>
    <w:p w:rsidR="000B49E4" w:rsidRDefault="000B49E4">
      <w:pPr>
        <w:pStyle w:val="20"/>
        <w:tabs>
          <w:tab w:val="right" w:leader="dot" w:pos="8844"/>
        </w:tabs>
      </w:pPr>
      <w:hyperlink w:anchor="_Toc16347" w:history="1">
        <w:r w:rsidR="00832A07">
          <w:rPr>
            <w:rFonts w:ascii="楷体_GB2312" w:eastAsia="楷体_GB2312" w:hAnsi="楷体_GB2312" w:cs="楷体_GB2312"/>
          </w:rPr>
          <w:t>10.2</w:t>
        </w:r>
        <w:r w:rsidR="00832A07">
          <w:rPr>
            <w:rFonts w:ascii="楷体_GB2312" w:eastAsia="楷体_GB2312" w:hAnsi="楷体_GB2312" w:cs="楷体_GB2312" w:hint="eastAsia"/>
          </w:rPr>
          <w:t>产业发展类项目绩效目标</w:t>
        </w:r>
        <w:r w:rsidR="00832A07">
          <w:tab/>
        </w:r>
        <w:r>
          <w:fldChar w:fldCharType="begin"/>
        </w:r>
        <w:r w:rsidR="00832A07">
          <w:instrText xml:space="preserve"> PAGEREF _Toc16347 </w:instrText>
        </w:r>
        <w:r>
          <w:fldChar w:fldCharType="separate"/>
        </w:r>
        <w:r w:rsidR="00832A07">
          <w:t>25</w:t>
        </w:r>
        <w:r>
          <w:fldChar w:fldCharType="end"/>
        </w:r>
      </w:hyperlink>
    </w:p>
    <w:p w:rsidR="000B49E4" w:rsidRDefault="000B49E4">
      <w:pPr>
        <w:pStyle w:val="20"/>
        <w:tabs>
          <w:tab w:val="right" w:leader="dot" w:pos="8844"/>
        </w:tabs>
      </w:pPr>
      <w:hyperlink w:anchor="_Toc20871" w:history="1">
        <w:r w:rsidR="00832A07">
          <w:rPr>
            <w:rFonts w:ascii="楷体_GB2312" w:eastAsia="楷体_GB2312" w:hAnsi="楷体_GB2312" w:cs="楷体_GB2312"/>
          </w:rPr>
          <w:t>10.3</w:t>
        </w:r>
        <w:r w:rsidR="00832A07">
          <w:rPr>
            <w:rFonts w:ascii="楷体_GB2312" w:eastAsia="楷体_GB2312" w:hAnsi="楷体_GB2312" w:cs="楷体_GB2312" w:hint="eastAsia"/>
          </w:rPr>
          <w:t>基础设施类项目绩效目标</w:t>
        </w:r>
        <w:r w:rsidR="00832A07">
          <w:tab/>
        </w:r>
        <w:r>
          <w:fldChar w:fldCharType="begin"/>
        </w:r>
        <w:r w:rsidR="00832A07">
          <w:instrText xml:space="preserve"> PAGEREF _Toc20871 </w:instrText>
        </w:r>
        <w:r>
          <w:fldChar w:fldCharType="separate"/>
        </w:r>
        <w:r w:rsidR="00832A07">
          <w:t>25</w:t>
        </w:r>
        <w:r>
          <w:fldChar w:fldCharType="end"/>
        </w:r>
      </w:hyperlink>
    </w:p>
    <w:p w:rsidR="000B49E4" w:rsidRDefault="000B49E4">
      <w:pPr>
        <w:pStyle w:val="10"/>
        <w:tabs>
          <w:tab w:val="right" w:leader="dot" w:pos="8844"/>
        </w:tabs>
      </w:pPr>
      <w:hyperlink w:anchor="_Toc6158" w:history="1">
        <w:r w:rsidR="00832A07">
          <w:rPr>
            <w:rFonts w:ascii="黑体" w:eastAsia="黑体" w:hAnsi="黑体" w:cs="黑体"/>
            <w:szCs w:val="32"/>
          </w:rPr>
          <w:t>11.</w:t>
        </w:r>
        <w:r w:rsidR="00832A07">
          <w:rPr>
            <w:rFonts w:ascii="黑体" w:eastAsia="黑体" w:hAnsi="黑体" w:cs="黑体" w:hint="eastAsia"/>
            <w:szCs w:val="32"/>
          </w:rPr>
          <w:t>附表</w:t>
        </w:r>
        <w:r w:rsidR="00832A07">
          <w:tab/>
        </w:r>
        <w:r>
          <w:fldChar w:fldCharType="begin"/>
        </w:r>
        <w:r w:rsidR="00832A07">
          <w:instrText xml:space="preserve"> PAGEREF _Toc6158 </w:instrText>
        </w:r>
        <w:r>
          <w:fldChar w:fldCharType="separate"/>
        </w:r>
        <w:r w:rsidR="00832A07">
          <w:t>26</w:t>
        </w:r>
        <w:r>
          <w:fldChar w:fldCharType="end"/>
        </w:r>
      </w:hyperlink>
    </w:p>
    <w:p w:rsidR="000B49E4" w:rsidRDefault="000B49E4">
      <w:pPr>
        <w:pStyle w:val="20"/>
        <w:tabs>
          <w:tab w:val="right" w:leader="dot" w:pos="8844"/>
        </w:tabs>
      </w:pPr>
      <w:hyperlink w:anchor="_Toc14475" w:history="1">
        <w:r w:rsidR="00832A07">
          <w:rPr>
            <w:rFonts w:ascii="楷体_GB2312" w:eastAsia="楷体_GB2312" w:hAnsi="楷体_GB2312" w:cs="楷体_GB2312"/>
          </w:rPr>
          <w:t>11.1</w:t>
        </w:r>
        <w:r w:rsidR="00832A07">
          <w:rPr>
            <w:rFonts w:ascii="楷体_GB2312" w:eastAsia="楷体_GB2312" w:hAnsi="楷体_GB2312" w:cs="楷体_GB2312" w:hint="eastAsia"/>
          </w:rPr>
          <w:t>镇坪县</w:t>
        </w:r>
        <w:r w:rsidR="00832A07">
          <w:rPr>
            <w:rFonts w:ascii="楷体_GB2312" w:eastAsia="楷体_GB2312" w:hAnsi="楷体_GB2312" w:cs="楷体_GB2312"/>
          </w:rPr>
          <w:t>2020</w:t>
        </w:r>
        <w:r w:rsidR="00832A07">
          <w:rPr>
            <w:rFonts w:ascii="楷体_GB2312" w:eastAsia="楷体_GB2312" w:hAnsi="楷体_GB2312" w:cs="楷体_GB2312" w:hint="eastAsia"/>
          </w:rPr>
          <w:t>年统筹整合财政涉农资金明细表</w:t>
        </w:r>
        <w:r w:rsidR="00832A07">
          <w:tab/>
        </w:r>
        <w:r>
          <w:fldChar w:fldCharType="begin"/>
        </w:r>
        <w:r w:rsidR="00832A07">
          <w:instrText xml:space="preserve"> PAGEREF _Toc14475 </w:instrText>
        </w:r>
        <w:r>
          <w:fldChar w:fldCharType="separate"/>
        </w:r>
        <w:r w:rsidR="00832A07">
          <w:t>26</w:t>
        </w:r>
        <w:r>
          <w:fldChar w:fldCharType="end"/>
        </w:r>
      </w:hyperlink>
    </w:p>
    <w:p w:rsidR="000B49E4" w:rsidRDefault="000B49E4">
      <w:pPr>
        <w:pStyle w:val="20"/>
        <w:tabs>
          <w:tab w:val="right" w:leader="dot" w:pos="8844"/>
        </w:tabs>
      </w:pPr>
      <w:hyperlink w:anchor="_Toc1741" w:history="1">
        <w:r w:rsidR="00832A07">
          <w:rPr>
            <w:rFonts w:ascii="楷体_GB2312" w:eastAsia="楷体_GB2312" w:hAnsi="楷体_GB2312" w:cs="楷体_GB2312"/>
          </w:rPr>
          <w:t>11.2</w:t>
        </w:r>
        <w:r w:rsidR="00832A07">
          <w:rPr>
            <w:rFonts w:ascii="楷体_GB2312" w:eastAsia="楷体_GB2312" w:hAnsi="楷体_GB2312" w:cs="楷体_GB2312" w:hint="eastAsia"/>
          </w:rPr>
          <w:t>镇坪县</w:t>
        </w:r>
        <w:r w:rsidR="00832A07">
          <w:rPr>
            <w:rFonts w:ascii="楷体_GB2312" w:eastAsia="楷体_GB2312" w:hAnsi="楷体_GB2312" w:cs="楷体_GB2312"/>
          </w:rPr>
          <w:t>2020</w:t>
        </w:r>
        <w:r w:rsidR="00832A07">
          <w:rPr>
            <w:rFonts w:ascii="楷体_GB2312" w:eastAsia="楷体_GB2312" w:hAnsi="楷体_GB2312" w:cs="楷体_GB2312" w:hint="eastAsia"/>
          </w:rPr>
          <w:t>年度统筹整合财政涉农资金汇总表</w:t>
        </w:r>
        <w:r w:rsidR="00832A07">
          <w:tab/>
        </w:r>
        <w:r>
          <w:fldChar w:fldCharType="begin"/>
        </w:r>
        <w:r w:rsidR="00832A07">
          <w:instrText xml:space="preserve"> PAGEREF _Toc1741 </w:instrText>
        </w:r>
        <w:r>
          <w:fldChar w:fldCharType="separate"/>
        </w:r>
        <w:r w:rsidR="00832A07">
          <w:t>26</w:t>
        </w:r>
        <w:r>
          <w:fldChar w:fldCharType="end"/>
        </w:r>
      </w:hyperlink>
    </w:p>
    <w:p w:rsidR="000B49E4" w:rsidRDefault="000B49E4">
      <w:pPr>
        <w:pStyle w:val="20"/>
        <w:tabs>
          <w:tab w:val="right" w:leader="dot" w:pos="8844"/>
        </w:tabs>
      </w:pPr>
      <w:hyperlink w:anchor="_Toc10507" w:history="1">
        <w:r w:rsidR="00832A07">
          <w:rPr>
            <w:rFonts w:ascii="楷体_GB2312" w:eastAsia="楷体_GB2312" w:hAnsi="楷体_GB2312" w:cs="楷体_GB2312"/>
          </w:rPr>
          <w:t>11.3</w:t>
        </w:r>
        <w:r w:rsidR="00832A07">
          <w:rPr>
            <w:rFonts w:ascii="楷体_GB2312" w:eastAsia="楷体_GB2312" w:hAnsi="楷体_GB2312" w:cs="楷体_GB2312" w:hint="eastAsia"/>
          </w:rPr>
          <w:t>镇坪县</w:t>
        </w:r>
        <w:r w:rsidR="00832A07">
          <w:rPr>
            <w:rFonts w:ascii="楷体_GB2312" w:eastAsia="楷体_GB2312" w:hAnsi="楷体_GB2312" w:cs="楷体_GB2312"/>
          </w:rPr>
          <w:t>2020</w:t>
        </w:r>
        <w:r w:rsidR="00832A07">
          <w:rPr>
            <w:rFonts w:ascii="楷体_GB2312" w:eastAsia="楷体_GB2312" w:hAnsi="楷体_GB2312" w:cs="楷体_GB2312" w:hint="eastAsia"/>
          </w:rPr>
          <w:t>年统筹整合财政涉农资金项目计划明细表</w:t>
        </w:r>
        <w:r w:rsidR="00832A07">
          <w:tab/>
        </w:r>
        <w:r>
          <w:fldChar w:fldCharType="begin"/>
        </w:r>
        <w:r w:rsidR="00832A07">
          <w:instrText xml:space="preserve"> PAGEREF _Toc10507 </w:instrText>
        </w:r>
        <w:r>
          <w:fldChar w:fldCharType="separate"/>
        </w:r>
        <w:r w:rsidR="00832A07">
          <w:t>26</w:t>
        </w:r>
        <w:r>
          <w:fldChar w:fldCharType="end"/>
        </w:r>
      </w:hyperlink>
    </w:p>
    <w:p w:rsidR="000B49E4" w:rsidRDefault="000B49E4">
      <w:pPr>
        <w:spacing w:line="540" w:lineRule="exact"/>
        <w:jc w:val="center"/>
        <w:rPr>
          <w:rFonts w:ascii="方正小标宋_GBK" w:eastAsia="方正小标宋_GBK"/>
          <w:color w:val="000000"/>
          <w:sz w:val="44"/>
          <w:szCs w:val="44"/>
        </w:rPr>
        <w:sectPr w:rsidR="000B49E4">
          <w:pgSz w:w="11906" w:h="16838"/>
          <w:pgMar w:top="2098" w:right="1474" w:bottom="1985" w:left="1588" w:header="851" w:footer="1247" w:gutter="0"/>
          <w:cols w:space="720"/>
          <w:docGrid w:type="lines" w:linePitch="312"/>
        </w:sectPr>
      </w:pPr>
      <w:r>
        <w:rPr>
          <w:rFonts w:ascii="方正小标宋_GBK" w:eastAsia="方正小标宋_GBK"/>
          <w:color w:val="000000"/>
          <w:szCs w:val="30"/>
        </w:rPr>
        <w:fldChar w:fldCharType="end"/>
      </w:r>
    </w:p>
    <w:p w:rsidR="000B49E4" w:rsidRDefault="00832A07">
      <w:pPr>
        <w:spacing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lastRenderedPageBreak/>
        <w:t>镇坪县</w:t>
      </w:r>
      <w:r>
        <w:rPr>
          <w:rFonts w:ascii="方正小标宋_GBK" w:eastAsia="方正小标宋_GBK"/>
          <w:color w:val="000000"/>
          <w:sz w:val="44"/>
          <w:szCs w:val="44"/>
        </w:rPr>
        <w:t>2020</w:t>
      </w:r>
      <w:r>
        <w:rPr>
          <w:rFonts w:ascii="方正小标宋_GBK" w:eastAsia="方正小标宋_GBK" w:hint="eastAsia"/>
          <w:color w:val="000000"/>
          <w:sz w:val="44"/>
          <w:szCs w:val="44"/>
        </w:rPr>
        <w:t>年度统筹整合</w:t>
      </w:r>
    </w:p>
    <w:p w:rsidR="000B49E4" w:rsidRDefault="00832A07">
      <w:pPr>
        <w:spacing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财政涉农资金年</w:t>
      </w:r>
      <w:r>
        <w:rPr>
          <w:rFonts w:ascii="方正小标宋_GBK" w:eastAsia="方正小标宋_GBK" w:hint="eastAsia"/>
          <w:color w:val="000000"/>
          <w:sz w:val="44"/>
          <w:szCs w:val="44"/>
        </w:rPr>
        <w:t>中调整</w:t>
      </w:r>
      <w:r>
        <w:rPr>
          <w:rFonts w:ascii="方正小标宋_GBK" w:eastAsia="方正小标宋_GBK" w:hint="eastAsia"/>
          <w:color w:val="000000"/>
          <w:sz w:val="44"/>
          <w:szCs w:val="44"/>
        </w:rPr>
        <w:t>方案</w:t>
      </w:r>
    </w:p>
    <w:p w:rsidR="000B49E4" w:rsidRDefault="000B49E4">
      <w:pPr>
        <w:spacing w:line="560" w:lineRule="exact"/>
        <w:jc w:val="center"/>
        <w:rPr>
          <w:rFonts w:ascii="方正小标宋_GBK" w:eastAsia="方正小标宋_GBK"/>
          <w:color w:val="000000"/>
          <w:sz w:val="44"/>
          <w:szCs w:val="44"/>
        </w:rPr>
      </w:pP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年，镇坪县顺利通过省级第三方脱贫摘帽评估，省政府正式公告镇坪县在全市率先实现整县脱贫摘帽，“脱贫攻坚决胜仗”取得标志性胜利。</w:t>
      </w:r>
      <w:r>
        <w:rPr>
          <w:rFonts w:ascii="仿宋_GB2312" w:eastAsia="仿宋_GB2312" w:hAnsi="仿宋"/>
          <w:color w:val="000000"/>
          <w:sz w:val="32"/>
          <w:szCs w:val="32"/>
        </w:rPr>
        <w:t>2020</w:t>
      </w:r>
      <w:r>
        <w:rPr>
          <w:rFonts w:ascii="仿宋_GB2312" w:eastAsia="仿宋_GB2312" w:hAnsi="仿宋" w:hint="eastAsia"/>
          <w:color w:val="000000"/>
          <w:sz w:val="32"/>
          <w:szCs w:val="32"/>
        </w:rPr>
        <w:t>年，我县</w:t>
      </w:r>
      <w:r>
        <w:rPr>
          <w:rFonts w:ascii="仿宋_GB2312" w:eastAsia="仿宋_GB2312" w:hAnsi="仿宋_GB2312" w:cs="仿宋_GB2312" w:hint="eastAsia"/>
          <w:color w:val="000000"/>
          <w:sz w:val="32"/>
          <w:szCs w:val="32"/>
        </w:rPr>
        <w:t>坚持以习近平新时代中国特色社会主义思想为指导，深入贯彻落实党中央、国务院决策部署，按照“四个不摘”要求，持续推进脱贫攻坚各项工作，全面解决“两不愁三保障”突出问题，坚决攻克脱贫攻坚最后堡垒，着力巩固脱贫攻坚成果，</w:t>
      </w:r>
      <w:r>
        <w:rPr>
          <w:rFonts w:ascii="仿宋_GB2312" w:eastAsia="仿宋_GB2312" w:hAnsi="仿宋" w:hint="eastAsia"/>
          <w:color w:val="000000"/>
          <w:sz w:val="32"/>
          <w:szCs w:val="32"/>
        </w:rPr>
        <w:t>按照市脱</w:t>
      </w:r>
      <w:r>
        <w:rPr>
          <w:rFonts w:ascii="仿宋_GB2312" w:eastAsia="仿宋_GB2312" w:hAnsi="仿宋" w:hint="eastAsia"/>
          <w:color w:val="000000"/>
          <w:sz w:val="32"/>
          <w:szCs w:val="32"/>
        </w:rPr>
        <w:t>领</w:t>
      </w:r>
      <w:r>
        <w:rPr>
          <w:rFonts w:ascii="仿宋_GB2312" w:eastAsia="仿宋_GB2312" w:hAnsi="仿宋" w:hint="eastAsia"/>
          <w:color w:val="000000"/>
          <w:sz w:val="32"/>
          <w:szCs w:val="32"/>
        </w:rPr>
        <w:t>办、市财政局《关于做好</w:t>
      </w:r>
      <w:r>
        <w:rPr>
          <w:rFonts w:ascii="仿宋_GB2312" w:eastAsia="仿宋_GB2312" w:hAnsi="仿宋"/>
          <w:color w:val="000000"/>
          <w:sz w:val="32"/>
          <w:szCs w:val="32"/>
        </w:rPr>
        <w:t>2020</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财政</w:t>
      </w:r>
      <w:r>
        <w:rPr>
          <w:rFonts w:ascii="仿宋_GB2312" w:eastAsia="仿宋_GB2312" w:hAnsi="仿宋" w:hint="eastAsia"/>
          <w:color w:val="000000"/>
          <w:sz w:val="32"/>
          <w:szCs w:val="32"/>
        </w:rPr>
        <w:t>涉农资金整合</w:t>
      </w:r>
      <w:r>
        <w:rPr>
          <w:rFonts w:ascii="仿宋_GB2312" w:eastAsia="仿宋_GB2312" w:hAnsi="仿宋" w:hint="eastAsia"/>
          <w:color w:val="000000"/>
          <w:sz w:val="32"/>
          <w:szCs w:val="32"/>
        </w:rPr>
        <w:t>年中方案调整</w:t>
      </w:r>
      <w:r>
        <w:rPr>
          <w:rFonts w:ascii="仿宋_GB2312" w:eastAsia="仿宋_GB2312" w:hAnsi="仿宋" w:hint="eastAsia"/>
          <w:color w:val="000000"/>
          <w:sz w:val="32"/>
          <w:szCs w:val="32"/>
        </w:rPr>
        <w:t>工作的通知》要求，结合我县实际，制定本方案。</w:t>
      </w:r>
      <w:bookmarkStart w:id="0" w:name="_Toc853"/>
      <w:bookmarkStart w:id="1" w:name="_Toc18315"/>
      <w:bookmarkStart w:id="2" w:name="_Toc7943"/>
      <w:bookmarkStart w:id="3" w:name="_Toc2735"/>
      <w:bookmarkStart w:id="4" w:name="_Toc180"/>
      <w:bookmarkStart w:id="5" w:name="_Toc3490"/>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6" w:name="_Toc2880"/>
      <w:r>
        <w:rPr>
          <w:rFonts w:ascii="黑体" w:eastAsia="黑体" w:hAnsi="黑体" w:cs="黑体"/>
          <w:b w:val="0"/>
          <w:bCs w:val="0"/>
          <w:sz w:val="32"/>
          <w:szCs w:val="32"/>
        </w:rPr>
        <w:t>1.</w:t>
      </w:r>
      <w:r>
        <w:rPr>
          <w:rFonts w:ascii="黑体" w:eastAsia="黑体" w:hAnsi="黑体" w:cs="黑体" w:hint="eastAsia"/>
          <w:b w:val="0"/>
          <w:bCs w:val="0"/>
          <w:sz w:val="32"/>
          <w:szCs w:val="32"/>
        </w:rPr>
        <w:t>编制依据</w:t>
      </w:r>
      <w:bookmarkEnd w:id="0"/>
      <w:bookmarkEnd w:id="1"/>
      <w:bookmarkEnd w:id="2"/>
      <w:bookmarkEnd w:id="3"/>
      <w:bookmarkEnd w:id="4"/>
      <w:bookmarkEnd w:id="5"/>
      <w:bookmarkEnd w:id="6"/>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1.1</w:t>
      </w:r>
      <w:r>
        <w:rPr>
          <w:rFonts w:ascii="仿宋_GB2312" w:eastAsia="仿宋_GB2312" w:hAnsi="仿宋" w:hint="eastAsia"/>
          <w:color w:val="000000"/>
          <w:sz w:val="32"/>
          <w:szCs w:val="32"/>
        </w:rPr>
        <w:t>国务院办公厅《关于支持贫困县开展统筹整合使用财政涉农资金试点的意见》</w:t>
      </w:r>
      <w:r>
        <w:rPr>
          <w:rFonts w:ascii="仿宋_GB2312" w:eastAsia="仿宋_GB2312" w:hAnsi="仿宋"/>
          <w:color w:val="000000"/>
          <w:sz w:val="32"/>
          <w:szCs w:val="32"/>
        </w:rPr>
        <w:t>(</w:t>
      </w:r>
      <w:r>
        <w:rPr>
          <w:rFonts w:ascii="仿宋_GB2312" w:eastAsia="仿宋_GB2312" w:hAnsi="仿宋" w:hint="eastAsia"/>
          <w:color w:val="000000"/>
          <w:sz w:val="32"/>
          <w:szCs w:val="32"/>
        </w:rPr>
        <w:t>国办发〔</w:t>
      </w:r>
      <w:r>
        <w:rPr>
          <w:rFonts w:ascii="仿宋_GB2312" w:eastAsia="仿宋_GB2312" w:hAnsi="仿宋"/>
          <w:color w:val="000000"/>
          <w:sz w:val="32"/>
          <w:szCs w:val="32"/>
        </w:rPr>
        <w:t>2016</w:t>
      </w:r>
      <w:r>
        <w:rPr>
          <w:rFonts w:ascii="仿宋_GB2312" w:eastAsia="仿宋_GB2312" w:hAnsi="仿宋" w:hint="eastAsia"/>
          <w:color w:val="000000"/>
          <w:sz w:val="32"/>
          <w:szCs w:val="32"/>
        </w:rPr>
        <w:t>〕</w:t>
      </w:r>
      <w:r>
        <w:rPr>
          <w:rFonts w:ascii="仿宋_GB2312" w:eastAsia="仿宋_GB2312" w:hAnsi="仿宋"/>
          <w:color w:val="000000"/>
          <w:sz w:val="32"/>
          <w:szCs w:val="32"/>
        </w:rPr>
        <w:t>22</w:t>
      </w:r>
      <w:r>
        <w:rPr>
          <w:rFonts w:ascii="仿宋_GB2312" w:eastAsia="仿宋_GB2312" w:hAnsi="仿宋" w:hint="eastAsia"/>
          <w:color w:val="000000"/>
          <w:sz w:val="32"/>
          <w:szCs w:val="32"/>
        </w:rPr>
        <w:t>号</w:t>
      </w:r>
      <w:r>
        <w:rPr>
          <w:rFonts w:ascii="仿宋_GB2312" w:eastAsia="仿宋_GB2312" w:hAnsi="仿宋"/>
          <w:color w:val="000000"/>
          <w:sz w:val="32"/>
          <w:szCs w:val="32"/>
        </w:rPr>
        <w:t>)</w:t>
      </w:r>
      <w:r>
        <w:rPr>
          <w:rFonts w:ascii="仿宋_GB2312" w:eastAsia="仿宋_GB2312" w:hAnsi="仿宋" w:hint="eastAsia"/>
          <w:color w:val="000000"/>
          <w:sz w:val="32"/>
          <w:szCs w:val="32"/>
        </w:rPr>
        <w:t>；</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1.2</w:t>
      </w:r>
      <w:r>
        <w:rPr>
          <w:rFonts w:ascii="仿宋_GB2312" w:eastAsia="仿宋_GB2312" w:hAnsi="仿宋" w:hint="eastAsia"/>
          <w:color w:val="000000"/>
          <w:sz w:val="32"/>
          <w:szCs w:val="32"/>
        </w:rPr>
        <w:t>财政部</w:t>
      </w:r>
      <w:r>
        <w:rPr>
          <w:rFonts w:ascii="仿宋_GB2312" w:eastAsia="仿宋_GB2312" w:hAnsi="仿宋" w:hint="eastAsia"/>
          <w:color w:val="000000"/>
          <w:sz w:val="32"/>
          <w:szCs w:val="32"/>
        </w:rPr>
        <w:t>国务院扶贫办《关于进一步做好贫困县涉农资金整合工作有关事项的通知》（财农〔</w:t>
      </w:r>
      <w:r>
        <w:rPr>
          <w:rFonts w:ascii="仿宋_GB2312" w:eastAsia="仿宋_GB2312" w:hAnsi="仿宋"/>
          <w:color w:val="000000"/>
          <w:sz w:val="32"/>
          <w:szCs w:val="32"/>
        </w:rPr>
        <w:t>2016</w:t>
      </w:r>
      <w:r>
        <w:rPr>
          <w:rFonts w:ascii="仿宋_GB2312" w:eastAsia="仿宋_GB2312" w:hAnsi="仿宋" w:hint="eastAsia"/>
          <w:color w:val="000000"/>
          <w:sz w:val="32"/>
          <w:szCs w:val="32"/>
        </w:rPr>
        <w:t>〕</w:t>
      </w:r>
      <w:r>
        <w:rPr>
          <w:rFonts w:ascii="仿宋_GB2312" w:eastAsia="仿宋_GB2312" w:hAnsi="仿宋"/>
          <w:color w:val="000000"/>
          <w:sz w:val="32"/>
          <w:szCs w:val="32"/>
        </w:rPr>
        <w:t>151</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1.3</w:t>
      </w:r>
      <w:r>
        <w:rPr>
          <w:rFonts w:ascii="仿宋_GB2312" w:eastAsia="仿宋_GB2312" w:hAnsi="仿宋" w:hint="eastAsia"/>
          <w:color w:val="000000"/>
          <w:sz w:val="32"/>
          <w:szCs w:val="32"/>
        </w:rPr>
        <w:t>《国务院关于探索建立涉农资金统筹整合长效机制的意见》（国发〔</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54 </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1.4</w:t>
      </w:r>
      <w:r>
        <w:rPr>
          <w:rFonts w:ascii="仿宋_GB2312" w:eastAsia="仿宋_GB2312" w:hAnsi="仿宋" w:hint="eastAsia"/>
          <w:color w:val="000000"/>
          <w:sz w:val="32"/>
          <w:szCs w:val="32"/>
        </w:rPr>
        <w:t>陕西省办公厅《关于支持贫困县开展统筹整合使用财政涉农资金试点的实施意见》（陕政办发〔</w:t>
      </w:r>
      <w:r>
        <w:rPr>
          <w:rFonts w:ascii="仿宋_GB2312" w:eastAsia="仿宋_GB2312" w:hAnsi="仿宋"/>
          <w:color w:val="000000"/>
          <w:sz w:val="32"/>
          <w:szCs w:val="32"/>
        </w:rPr>
        <w:t>2016</w:t>
      </w:r>
      <w:r>
        <w:rPr>
          <w:rFonts w:ascii="仿宋_GB2312" w:eastAsia="仿宋_GB2312" w:hAnsi="仿宋" w:hint="eastAsia"/>
          <w:color w:val="000000"/>
          <w:sz w:val="32"/>
          <w:szCs w:val="32"/>
        </w:rPr>
        <w:t>〕</w:t>
      </w:r>
      <w:r>
        <w:rPr>
          <w:rFonts w:ascii="仿宋_GB2312" w:eastAsia="仿宋_GB2312" w:hAnsi="仿宋"/>
          <w:color w:val="000000"/>
          <w:sz w:val="32"/>
          <w:szCs w:val="32"/>
        </w:rPr>
        <w:t>84</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1.5</w:t>
      </w:r>
      <w:r>
        <w:rPr>
          <w:rFonts w:ascii="仿宋_GB2312" w:eastAsia="仿宋_GB2312" w:hAnsi="仿宋" w:hint="eastAsia"/>
          <w:color w:val="000000"/>
          <w:sz w:val="32"/>
          <w:szCs w:val="32"/>
        </w:rPr>
        <w:t>陕西省财政厅陕西省扶贫办公室《关于做好涉农资金整合</w:t>
      </w:r>
      <w:r>
        <w:rPr>
          <w:rFonts w:ascii="仿宋_GB2312" w:eastAsia="仿宋_GB2312" w:hAnsi="仿宋" w:hint="eastAsia"/>
          <w:color w:val="000000"/>
          <w:sz w:val="32"/>
          <w:szCs w:val="32"/>
        </w:rPr>
        <w:lastRenderedPageBreak/>
        <w:t>试点工作有关事项的通知》（陕财办农〔</w:t>
      </w:r>
      <w:r>
        <w:rPr>
          <w:rFonts w:ascii="仿宋_GB2312" w:eastAsia="仿宋_GB2312" w:hAnsi="仿宋"/>
          <w:color w:val="000000"/>
          <w:sz w:val="32"/>
          <w:szCs w:val="32"/>
        </w:rPr>
        <w:t>2016</w:t>
      </w:r>
      <w:r>
        <w:rPr>
          <w:rFonts w:ascii="仿宋_GB2312" w:eastAsia="仿宋_GB2312" w:hAnsi="仿宋" w:hint="eastAsia"/>
          <w:color w:val="000000"/>
          <w:sz w:val="32"/>
          <w:szCs w:val="32"/>
        </w:rPr>
        <w:t>〕</w:t>
      </w:r>
      <w:r>
        <w:rPr>
          <w:rFonts w:ascii="仿宋_GB2312" w:eastAsia="仿宋_GB2312" w:hAnsi="仿宋"/>
          <w:color w:val="000000"/>
          <w:sz w:val="32"/>
          <w:szCs w:val="32"/>
        </w:rPr>
        <w:t>170</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1.6</w:t>
      </w:r>
      <w:r>
        <w:rPr>
          <w:rFonts w:ascii="仿宋_GB2312" w:eastAsia="仿宋_GB2312" w:hAnsi="仿宋" w:hint="eastAsia"/>
          <w:color w:val="000000"/>
          <w:sz w:val="32"/>
          <w:szCs w:val="32"/>
        </w:rPr>
        <w:t>陕西省脱贫攻坚指挥部办公室关于印发《财政专项资金和涉农整合资金使用管理工作导引》</w:t>
      </w:r>
      <w:r>
        <w:rPr>
          <w:rFonts w:ascii="仿宋_GB2312" w:eastAsia="仿宋_GB2312" w:hAnsi="仿宋"/>
          <w:color w:val="000000"/>
          <w:sz w:val="32"/>
          <w:szCs w:val="32"/>
        </w:rPr>
        <w:t>(</w:t>
      </w:r>
      <w:r>
        <w:rPr>
          <w:rFonts w:ascii="仿宋_GB2312" w:eastAsia="仿宋_GB2312" w:hAnsi="仿宋" w:hint="eastAsia"/>
          <w:color w:val="000000"/>
          <w:sz w:val="32"/>
          <w:szCs w:val="32"/>
        </w:rPr>
        <w:t>陕脱贫办</w:t>
      </w:r>
      <w:r>
        <w:rPr>
          <w:rFonts w:ascii="仿宋_GB2312" w:eastAsia="仿宋_GB2312" w:hAnsi="仿宋" w:hint="eastAsia"/>
          <w:color w:val="000000"/>
          <w:sz w:val="32"/>
          <w:szCs w:val="32"/>
        </w:rPr>
        <w:t>函〔</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55 </w:t>
      </w:r>
      <w:r>
        <w:rPr>
          <w:rFonts w:ascii="仿宋_GB2312" w:eastAsia="仿宋_GB2312" w:hAnsi="仿宋" w:hint="eastAsia"/>
          <w:color w:val="000000"/>
          <w:sz w:val="32"/>
          <w:szCs w:val="32"/>
        </w:rPr>
        <w:t>号</w:t>
      </w:r>
      <w:r>
        <w:rPr>
          <w:rFonts w:ascii="仿宋_GB2312" w:eastAsia="仿宋_GB2312" w:hAnsi="仿宋"/>
          <w:color w:val="000000"/>
          <w:sz w:val="32"/>
          <w:szCs w:val="32"/>
        </w:rPr>
        <w:t>)</w:t>
      </w:r>
      <w:r>
        <w:rPr>
          <w:rFonts w:ascii="仿宋_GB2312" w:eastAsia="仿宋_GB2312" w:hAnsi="仿宋" w:hint="eastAsia"/>
          <w:color w:val="000000"/>
          <w:sz w:val="32"/>
          <w:szCs w:val="32"/>
        </w:rPr>
        <w:t>；</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1.7</w:t>
      </w:r>
      <w:r>
        <w:rPr>
          <w:rFonts w:ascii="仿宋_GB2312" w:eastAsia="仿宋_GB2312" w:hAnsi="仿宋" w:hint="eastAsia"/>
          <w:color w:val="000000"/>
          <w:sz w:val="32"/>
          <w:szCs w:val="32"/>
        </w:rPr>
        <w:t>省脱贫攻坚指挥部办公室关于印发《财政专项扶贫资金和涉农整合资金使用管理工作导引》的通知</w:t>
      </w:r>
      <w:r>
        <w:rPr>
          <w:rFonts w:ascii="仿宋_GB2312" w:eastAsia="仿宋_GB2312" w:hAnsi="仿宋"/>
          <w:color w:val="000000"/>
          <w:sz w:val="32"/>
          <w:szCs w:val="32"/>
        </w:rPr>
        <w:t>(</w:t>
      </w:r>
      <w:r>
        <w:rPr>
          <w:rFonts w:ascii="仿宋_GB2312" w:eastAsia="仿宋_GB2312" w:hAnsi="仿宋" w:hint="eastAsia"/>
          <w:color w:val="000000"/>
          <w:sz w:val="32"/>
          <w:szCs w:val="32"/>
        </w:rPr>
        <w:t>陕脱贫办函〔</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66 </w:t>
      </w:r>
      <w:r>
        <w:rPr>
          <w:rFonts w:ascii="仿宋_GB2312" w:eastAsia="仿宋_GB2312" w:hAnsi="仿宋" w:hint="eastAsia"/>
          <w:color w:val="000000"/>
          <w:sz w:val="32"/>
          <w:szCs w:val="32"/>
        </w:rPr>
        <w:t>号</w:t>
      </w:r>
      <w:r>
        <w:rPr>
          <w:rFonts w:ascii="仿宋_GB2312" w:eastAsia="仿宋_GB2312" w:hAnsi="仿宋"/>
          <w:color w:val="000000"/>
          <w:sz w:val="32"/>
          <w:szCs w:val="32"/>
        </w:rPr>
        <w:t>)</w:t>
      </w:r>
      <w:r>
        <w:rPr>
          <w:rFonts w:ascii="仿宋_GB2312" w:eastAsia="仿宋_GB2312" w:hAnsi="仿宋" w:hint="eastAsia"/>
          <w:color w:val="000000"/>
          <w:sz w:val="32"/>
          <w:szCs w:val="32"/>
        </w:rPr>
        <w:t>陕西省财政厅等六部门关于印发《陕西省财政专项扶贫资金管理办法》的通知（陕财办农〔</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57 </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1.8</w:t>
      </w:r>
      <w:r>
        <w:rPr>
          <w:rFonts w:ascii="仿宋_GB2312" w:eastAsia="仿宋_GB2312" w:hAnsi="仿宋" w:hint="eastAsia"/>
          <w:color w:val="000000"/>
          <w:sz w:val="32"/>
          <w:szCs w:val="32"/>
        </w:rPr>
        <w:t>安康市人民政府办公室《关于印发安康市涉农资金整合项目管理暂行办法的通知》（安政办发〔</w:t>
      </w:r>
      <w:r>
        <w:rPr>
          <w:rFonts w:ascii="仿宋_GB2312" w:eastAsia="仿宋_GB2312" w:hAnsi="仿宋"/>
          <w:color w:val="000000"/>
          <w:sz w:val="32"/>
          <w:szCs w:val="32"/>
        </w:rPr>
        <w:t>2017</w:t>
      </w:r>
      <w:r>
        <w:rPr>
          <w:rFonts w:ascii="仿宋_GB2312" w:eastAsia="仿宋_GB2312" w:hAnsi="仿宋" w:hint="eastAsia"/>
          <w:color w:val="000000"/>
          <w:sz w:val="32"/>
          <w:szCs w:val="32"/>
        </w:rPr>
        <w:t>〕</w:t>
      </w:r>
      <w:r>
        <w:rPr>
          <w:rFonts w:ascii="仿宋_GB2312" w:eastAsia="仿宋_GB2312" w:hAnsi="仿宋"/>
          <w:color w:val="000000"/>
          <w:sz w:val="32"/>
          <w:szCs w:val="32"/>
        </w:rPr>
        <w:t>108</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1.9</w:t>
      </w:r>
      <w:r>
        <w:rPr>
          <w:rFonts w:ascii="仿宋_GB2312" w:eastAsia="仿宋_GB2312" w:hAnsi="仿宋" w:hint="eastAsia"/>
          <w:color w:val="000000"/>
          <w:sz w:val="32"/>
          <w:szCs w:val="32"/>
        </w:rPr>
        <w:t>安康市脱贫攻坚指挥部关于印发《加强和规范扶贫项目管理的意见》的通知（〔</w:t>
      </w:r>
      <w:r>
        <w:rPr>
          <w:rFonts w:ascii="仿宋_GB2312" w:eastAsia="仿宋_GB2312" w:hAnsi="仿宋"/>
          <w:color w:val="000000"/>
          <w:sz w:val="32"/>
          <w:szCs w:val="32"/>
        </w:rPr>
        <w:t>2018</w:t>
      </w:r>
      <w:r>
        <w:rPr>
          <w:rFonts w:ascii="仿宋_GB2312" w:eastAsia="仿宋_GB2312" w:hAnsi="仿宋" w:hint="eastAsia"/>
          <w:color w:val="000000"/>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号）；</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1.10</w:t>
      </w:r>
      <w:r>
        <w:rPr>
          <w:rFonts w:ascii="仿宋_GB2312" w:eastAsia="仿宋_GB2312" w:hAnsi="仿宋" w:hint="eastAsia"/>
          <w:color w:val="000000"/>
          <w:sz w:val="32"/>
          <w:szCs w:val="32"/>
        </w:rPr>
        <w:t>中共镇坪县委</w:t>
      </w:r>
      <w:r>
        <w:rPr>
          <w:rFonts w:ascii="仿宋_GB2312" w:eastAsia="仿宋_GB2312" w:hAnsi="仿宋" w:hint="eastAsia"/>
          <w:color w:val="000000"/>
          <w:sz w:val="32"/>
          <w:szCs w:val="32"/>
        </w:rPr>
        <w:t>镇坪县人民政府《关于实施“脱贫攻坚巩固提升年”行动的决定》</w:t>
      </w:r>
      <w:r>
        <w:rPr>
          <w:rFonts w:ascii="仿宋_GB2312" w:eastAsia="仿宋_GB2312" w:hAnsi="仿宋"/>
          <w:color w:val="000000"/>
          <w:sz w:val="32"/>
          <w:szCs w:val="32"/>
        </w:rPr>
        <w:t>(</w:t>
      </w:r>
      <w:r>
        <w:rPr>
          <w:rFonts w:ascii="仿宋_GB2312" w:eastAsia="仿宋_GB2312" w:hAnsi="仿宋" w:hint="eastAsia"/>
          <w:color w:val="000000"/>
          <w:sz w:val="32"/>
          <w:szCs w:val="32"/>
        </w:rPr>
        <w:t>镇发〔</w:t>
      </w:r>
      <w:r>
        <w:rPr>
          <w:rFonts w:ascii="仿宋_GB2312" w:eastAsia="仿宋_GB2312" w:hAnsi="仿宋"/>
          <w:color w:val="000000"/>
          <w:sz w:val="32"/>
          <w:szCs w:val="32"/>
        </w:rPr>
        <w:t>2019</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1 </w:t>
      </w:r>
      <w:r>
        <w:rPr>
          <w:rFonts w:ascii="仿宋_GB2312" w:eastAsia="仿宋_GB2312" w:hAnsi="仿宋" w:hint="eastAsia"/>
          <w:color w:val="000000"/>
          <w:sz w:val="32"/>
          <w:szCs w:val="32"/>
        </w:rPr>
        <w:t>号</w:t>
      </w:r>
      <w:r>
        <w:rPr>
          <w:rFonts w:ascii="仿宋_GB2312" w:eastAsia="仿宋_GB2312" w:hAnsi="仿宋"/>
          <w:color w:val="000000"/>
          <w:sz w:val="32"/>
          <w:szCs w:val="32"/>
        </w:rPr>
        <w:t>)</w:t>
      </w:r>
      <w:r>
        <w:rPr>
          <w:rFonts w:ascii="仿宋_GB2312" w:eastAsia="仿宋_GB2312" w:hAnsi="仿宋" w:hint="eastAsia"/>
          <w:color w:val="000000"/>
          <w:sz w:val="32"/>
          <w:szCs w:val="32"/>
        </w:rPr>
        <w:t>；</w:t>
      </w:r>
    </w:p>
    <w:p w:rsidR="000B49E4" w:rsidRDefault="00832A07">
      <w:pPr>
        <w:pStyle w:val="3"/>
        <w:spacing w:after="0"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1.11</w:t>
      </w:r>
      <w:r>
        <w:rPr>
          <w:rFonts w:ascii="仿宋_GB2312" w:eastAsia="仿宋_GB2312" w:hAnsi="仿宋" w:hint="eastAsia"/>
          <w:color w:val="000000"/>
          <w:sz w:val="32"/>
          <w:szCs w:val="32"/>
        </w:rPr>
        <w:t>市脱</w:t>
      </w:r>
      <w:r>
        <w:rPr>
          <w:rFonts w:ascii="仿宋_GB2312" w:eastAsia="仿宋_GB2312" w:hAnsi="仿宋" w:hint="eastAsia"/>
          <w:color w:val="000000"/>
          <w:sz w:val="32"/>
          <w:szCs w:val="32"/>
        </w:rPr>
        <w:t>领</w:t>
      </w:r>
      <w:r>
        <w:rPr>
          <w:rFonts w:ascii="仿宋_GB2312" w:eastAsia="仿宋_GB2312" w:hAnsi="仿宋" w:hint="eastAsia"/>
          <w:color w:val="000000"/>
          <w:sz w:val="32"/>
          <w:szCs w:val="32"/>
        </w:rPr>
        <w:t>办、市财政局《关于做好</w:t>
      </w:r>
      <w:r>
        <w:rPr>
          <w:rFonts w:ascii="仿宋_GB2312" w:eastAsia="仿宋_GB2312" w:hAnsi="仿宋"/>
          <w:color w:val="000000"/>
          <w:sz w:val="32"/>
          <w:szCs w:val="32"/>
        </w:rPr>
        <w:t>2020</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财政</w:t>
      </w:r>
      <w:r>
        <w:rPr>
          <w:rFonts w:ascii="仿宋_GB2312" w:eastAsia="仿宋_GB2312" w:hAnsi="仿宋" w:hint="eastAsia"/>
          <w:color w:val="000000"/>
          <w:sz w:val="32"/>
          <w:szCs w:val="32"/>
        </w:rPr>
        <w:t>涉农资金整合</w:t>
      </w:r>
      <w:r>
        <w:rPr>
          <w:rFonts w:ascii="仿宋_GB2312" w:eastAsia="仿宋_GB2312" w:hAnsi="仿宋" w:hint="eastAsia"/>
          <w:color w:val="000000"/>
          <w:sz w:val="32"/>
          <w:szCs w:val="32"/>
        </w:rPr>
        <w:t>年中方案调整</w:t>
      </w:r>
      <w:r>
        <w:rPr>
          <w:rFonts w:ascii="仿宋_GB2312" w:eastAsia="仿宋_GB2312" w:hAnsi="仿宋" w:hint="eastAsia"/>
          <w:color w:val="000000"/>
          <w:sz w:val="32"/>
          <w:szCs w:val="32"/>
        </w:rPr>
        <w:t>工作的通知》；</w:t>
      </w:r>
    </w:p>
    <w:p w:rsidR="000B49E4" w:rsidRDefault="00832A07">
      <w:pPr>
        <w:pStyle w:val="3"/>
        <w:spacing w:after="0"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color w:val="000000"/>
          <w:sz w:val="32"/>
          <w:szCs w:val="32"/>
        </w:rPr>
        <w:t xml:space="preserve">1.12 </w:t>
      </w:r>
      <w:r>
        <w:rPr>
          <w:rFonts w:ascii="仿宋_GB2312" w:eastAsia="仿宋_GB2312" w:hAnsi="仿宋_GB2312" w:cs="仿宋_GB2312" w:hint="eastAsia"/>
          <w:color w:val="000000"/>
          <w:sz w:val="32"/>
          <w:szCs w:val="32"/>
        </w:rPr>
        <w:t>项目库建设情况。在深入镇村调研论证，充分考虑贫困户参与意愿的基础上，按照中省市关于组织做好</w:t>
      </w:r>
      <w:r>
        <w:rPr>
          <w:rFonts w:ascii="仿宋_GB2312" w:eastAsia="仿宋_GB2312" w:hAnsi="仿宋_GB2312" w:cs="仿宋_GB2312"/>
          <w:color w:val="000000"/>
          <w:sz w:val="32"/>
          <w:szCs w:val="32"/>
        </w:rPr>
        <w:t>2014—2020</w:t>
      </w:r>
      <w:r>
        <w:rPr>
          <w:rFonts w:ascii="仿宋_GB2312" w:eastAsia="仿宋_GB2312" w:hAnsi="仿宋_GB2312" w:cs="仿宋_GB2312" w:hint="eastAsia"/>
          <w:color w:val="000000"/>
          <w:sz w:val="32"/>
          <w:szCs w:val="32"/>
        </w:rPr>
        <w:t>年县级脱贫攻坚项目库系统信息完善及全面清理规范项目库的工作安排，县脱贫攻坚指挥部对各镇和项目主管部门录入系统中的项目进行全面审查清理、规范完善，组建了</w:t>
      </w:r>
      <w:r>
        <w:rPr>
          <w:rFonts w:ascii="仿宋_GB2312" w:eastAsia="仿宋_GB2312" w:hAnsi="仿宋_GB2312" w:cs="仿宋_GB2312"/>
          <w:color w:val="000000"/>
          <w:sz w:val="32"/>
          <w:szCs w:val="32"/>
        </w:rPr>
        <w:t>2014-2020</w:t>
      </w:r>
      <w:r>
        <w:rPr>
          <w:rFonts w:ascii="仿宋_GB2312" w:eastAsia="仿宋_GB2312" w:hAnsi="仿宋_GB2312" w:cs="仿宋_GB2312" w:hint="eastAsia"/>
          <w:color w:val="000000"/>
          <w:sz w:val="32"/>
          <w:szCs w:val="32"/>
        </w:rPr>
        <w:t>年脱贫项目库，对入库项目在政府网站等媒体进行公告</w:t>
      </w:r>
      <w:r>
        <w:rPr>
          <w:rFonts w:ascii="仿宋_GB2312" w:eastAsia="仿宋_GB2312" w:hAnsi="仿宋_GB2312" w:cs="仿宋_GB2312" w:hint="eastAsia"/>
          <w:color w:val="000000"/>
          <w:sz w:val="32"/>
          <w:szCs w:val="32"/>
        </w:rPr>
        <w:t>公示。</w:t>
      </w:r>
      <w:r>
        <w:rPr>
          <w:rFonts w:ascii="仿宋_GB2312" w:eastAsia="仿宋_GB2312" w:hAnsi="仿宋_GB2312" w:cs="仿宋_GB2312" w:hint="eastAsia"/>
          <w:color w:val="000000" w:themeColor="text1"/>
          <w:sz w:val="32"/>
          <w:szCs w:val="32"/>
        </w:rPr>
        <w:t>目前</w:t>
      </w:r>
      <w:r>
        <w:rPr>
          <w:rFonts w:ascii="仿宋_GB2312" w:eastAsia="仿宋_GB2312" w:hAnsi="仿宋_GB2312" w:cs="仿宋_GB2312"/>
          <w:color w:val="000000" w:themeColor="text1"/>
          <w:sz w:val="32"/>
          <w:szCs w:val="32"/>
        </w:rPr>
        <w:t>2014-2020</w:t>
      </w:r>
      <w:r>
        <w:rPr>
          <w:rFonts w:ascii="仿宋_GB2312" w:eastAsia="仿宋_GB2312" w:hAnsi="仿宋_GB2312" w:cs="仿宋_GB2312" w:hint="eastAsia"/>
          <w:color w:val="000000" w:themeColor="text1"/>
          <w:sz w:val="32"/>
          <w:szCs w:val="32"/>
        </w:rPr>
        <w:t>年脱贫攻坚项目库共有项目</w:t>
      </w:r>
      <w:r>
        <w:rPr>
          <w:rFonts w:ascii="仿宋_GB2312" w:eastAsia="仿宋_GB2312" w:hAnsi="仿宋_GB2312" w:cs="仿宋_GB2312"/>
          <w:color w:val="000000" w:themeColor="text1"/>
          <w:sz w:val="32"/>
          <w:szCs w:val="32"/>
        </w:rPr>
        <w:t>1959</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258175</w:t>
      </w:r>
      <w:r>
        <w:rPr>
          <w:rFonts w:ascii="仿宋_GB2312" w:eastAsia="仿宋_GB2312" w:hAnsi="仿宋_GB2312" w:cs="仿宋_GB2312" w:hint="eastAsia"/>
          <w:color w:val="000000" w:themeColor="text1"/>
          <w:sz w:val="32"/>
          <w:szCs w:val="32"/>
        </w:rPr>
        <w:t>万元。其中</w:t>
      </w:r>
      <w:r>
        <w:rPr>
          <w:rFonts w:ascii="仿宋_GB2312" w:eastAsia="仿宋_GB2312" w:hAnsi="仿宋_GB2312" w:cs="仿宋_GB2312"/>
          <w:color w:val="000000" w:themeColor="text1"/>
          <w:sz w:val="32"/>
          <w:szCs w:val="32"/>
        </w:rPr>
        <w:lastRenderedPageBreak/>
        <w:t>2014</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54</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1287</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54</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2014</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2015</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92</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13042</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92</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2015</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2016</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160</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22868</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160</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2016</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2017</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264</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44127</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264</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2017</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2018</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503</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44568</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503</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2018</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2019</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305</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21213</w:t>
      </w:r>
      <w:r>
        <w:rPr>
          <w:rFonts w:ascii="仿宋_GB2312" w:eastAsia="仿宋_GB2312" w:hAnsi="仿宋_GB2312" w:cs="仿宋_GB2312" w:hint="eastAsia"/>
          <w:color w:val="000000" w:themeColor="text1"/>
          <w:sz w:val="32"/>
          <w:szCs w:val="32"/>
        </w:rPr>
        <w:t>万元，已安排实施项目</w:t>
      </w:r>
      <w:r>
        <w:rPr>
          <w:rFonts w:ascii="仿宋_GB2312" w:eastAsia="仿宋_GB2312" w:hAnsi="仿宋_GB2312" w:cs="仿宋_GB2312"/>
          <w:color w:val="000000" w:themeColor="text1"/>
          <w:sz w:val="32"/>
          <w:szCs w:val="32"/>
        </w:rPr>
        <w:t>305</w:t>
      </w:r>
      <w:r>
        <w:rPr>
          <w:rFonts w:ascii="仿宋_GB2312" w:eastAsia="仿宋_GB2312" w:hAnsi="仿宋_GB2312" w:cs="仿宋_GB2312" w:hint="eastAsia"/>
          <w:color w:val="000000" w:themeColor="text1"/>
          <w:sz w:val="32"/>
          <w:szCs w:val="32"/>
        </w:rPr>
        <w:t>个，占</w:t>
      </w:r>
      <w:r>
        <w:rPr>
          <w:rFonts w:ascii="仿宋_GB2312" w:eastAsia="仿宋_GB2312" w:hAnsi="仿宋_GB2312" w:cs="仿宋_GB2312"/>
          <w:color w:val="000000" w:themeColor="text1"/>
          <w:sz w:val="32"/>
          <w:szCs w:val="32"/>
        </w:rPr>
        <w:t>2019</w:t>
      </w:r>
      <w:r>
        <w:rPr>
          <w:rFonts w:ascii="仿宋_GB2312" w:eastAsia="仿宋_GB2312" w:hAnsi="仿宋_GB2312" w:cs="仿宋_GB2312" w:hint="eastAsia"/>
          <w:color w:val="000000" w:themeColor="text1"/>
          <w:sz w:val="32"/>
          <w:szCs w:val="32"/>
        </w:rPr>
        <w:t>年入库项目的</w:t>
      </w:r>
      <w:r>
        <w:rPr>
          <w:rFonts w:ascii="仿宋_GB2312" w:eastAsia="仿宋_GB2312" w:hAnsi="仿宋_GB2312" w:cs="仿宋_GB2312"/>
          <w:color w:val="000000" w:themeColor="text1"/>
          <w:sz w:val="32"/>
          <w:szCs w:val="32"/>
        </w:rPr>
        <w:t>100%</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2020</w:t>
      </w:r>
      <w:r>
        <w:rPr>
          <w:rFonts w:ascii="仿宋_GB2312" w:eastAsia="仿宋_GB2312" w:hAnsi="仿宋_GB2312" w:cs="仿宋_GB2312" w:hint="eastAsia"/>
          <w:color w:val="000000" w:themeColor="text1"/>
          <w:sz w:val="32"/>
          <w:szCs w:val="32"/>
        </w:rPr>
        <w:t>年入库项目</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85</w:t>
      </w:r>
      <w:r>
        <w:rPr>
          <w:rFonts w:ascii="仿宋_GB2312" w:eastAsia="仿宋_GB2312" w:hAnsi="仿宋_GB2312" w:cs="仿宋_GB2312" w:hint="eastAsia"/>
          <w:color w:val="000000" w:themeColor="text1"/>
          <w:sz w:val="32"/>
          <w:szCs w:val="32"/>
        </w:rPr>
        <w:t>个，资金规模</w:t>
      </w:r>
      <w:r>
        <w:rPr>
          <w:rFonts w:ascii="仿宋_GB2312" w:eastAsia="仿宋_GB2312" w:hAnsi="仿宋_GB2312" w:cs="仿宋_GB2312"/>
          <w:color w:val="000000" w:themeColor="text1"/>
          <w:sz w:val="32"/>
          <w:szCs w:val="32"/>
        </w:rPr>
        <w:t>12</w:t>
      </w:r>
      <w:r>
        <w:rPr>
          <w:rFonts w:ascii="仿宋_GB2312" w:eastAsia="仿宋_GB2312" w:hAnsi="仿宋_GB2312" w:cs="仿宋_GB2312" w:hint="eastAsia"/>
          <w:color w:val="000000" w:themeColor="text1"/>
          <w:sz w:val="32"/>
          <w:szCs w:val="32"/>
        </w:rPr>
        <w:t>8454</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color w:val="000000" w:themeColor="text1"/>
          <w:sz w:val="32"/>
          <w:szCs w:val="32"/>
        </w:rPr>
        <w:t>2020</w:t>
      </w:r>
      <w:r>
        <w:rPr>
          <w:rFonts w:ascii="仿宋_GB2312" w:eastAsia="仿宋_GB2312" w:hAnsi="仿宋_GB2312" w:cs="仿宋_GB2312" w:hint="eastAsia"/>
          <w:color w:val="000000" w:themeColor="text1"/>
          <w:sz w:val="32"/>
          <w:szCs w:val="32"/>
        </w:rPr>
        <w:t>年涉农整合</w:t>
      </w:r>
      <w:r>
        <w:rPr>
          <w:rFonts w:ascii="仿宋_GB2312" w:eastAsia="仿宋_GB2312" w:hAnsi="仿宋_GB2312" w:cs="仿宋_GB2312" w:hint="eastAsia"/>
          <w:color w:val="000000" w:themeColor="text1"/>
          <w:sz w:val="32"/>
          <w:szCs w:val="32"/>
        </w:rPr>
        <w:t>317</w:t>
      </w:r>
      <w:r>
        <w:rPr>
          <w:rFonts w:ascii="仿宋_GB2312" w:eastAsia="仿宋_GB2312" w:hAnsi="仿宋_GB2312" w:cs="仿宋_GB2312" w:hint="eastAsia"/>
          <w:color w:val="000000" w:themeColor="text1"/>
          <w:sz w:val="32"/>
          <w:szCs w:val="32"/>
        </w:rPr>
        <w:t>个项目均提取于该项目库。</w:t>
      </w:r>
    </w:p>
    <w:p w:rsidR="000B49E4" w:rsidRDefault="00832A0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bCs/>
          <w:color w:val="000000"/>
          <w:sz w:val="32"/>
          <w:szCs w:val="32"/>
          <w:shd w:val="clear" w:color="auto" w:fill="FFFFFF"/>
        </w:rPr>
        <w:t>1.13 2019</w:t>
      </w:r>
      <w:r>
        <w:rPr>
          <w:rFonts w:ascii="仿宋_GB2312" w:eastAsia="仿宋_GB2312" w:hAnsi="仿宋_GB2312" w:cs="仿宋_GB2312" w:hint="eastAsia"/>
          <w:bCs/>
          <w:color w:val="000000"/>
          <w:sz w:val="32"/>
          <w:szCs w:val="32"/>
          <w:shd w:val="clear" w:color="auto" w:fill="FFFFFF"/>
        </w:rPr>
        <w:t>年工作完成情况。</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我县紧紧围绕“四不摘”原则，通过统筹整合使用财政涉农资金，重点解决“两不愁三保障”，资金安排瞄准建档立卡贫困村、贫困人口，按照贫困村、贫困人口“缺啥补啥”的原则，重点解决贫困村的水、路、电、人居环境等亟待解决的突出问题。</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年涉农整合计划投资额度</w:t>
      </w:r>
      <w:r>
        <w:rPr>
          <w:rFonts w:ascii="仿宋_GB2312" w:eastAsia="仿宋_GB2312" w:hAnsi="仿宋_GB2312" w:cs="仿宋_GB2312"/>
          <w:color w:val="000000"/>
          <w:sz w:val="32"/>
          <w:szCs w:val="32"/>
        </w:rPr>
        <w:t>22459.4</w:t>
      </w:r>
      <w:r>
        <w:rPr>
          <w:rFonts w:ascii="仿宋_GB2312" w:eastAsia="仿宋_GB2312" w:hAnsi="仿宋_GB2312" w:cs="仿宋_GB2312" w:hint="eastAsia"/>
          <w:color w:val="000000"/>
          <w:sz w:val="32"/>
          <w:szCs w:val="32"/>
        </w:rPr>
        <w:t>万元，目前财政已拨付资金</w:t>
      </w:r>
      <w:r>
        <w:rPr>
          <w:rFonts w:ascii="仿宋_GB2312" w:eastAsia="仿宋_GB2312" w:hAnsi="仿宋_GB2312" w:cs="仿宋_GB2312"/>
          <w:color w:val="000000"/>
          <w:sz w:val="32"/>
          <w:szCs w:val="32"/>
        </w:rPr>
        <w:t>21866.71</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themeColor="text1"/>
          <w:sz w:val="32"/>
          <w:szCs w:val="32"/>
        </w:rPr>
        <w:t>实施单位报账</w:t>
      </w:r>
      <w:r>
        <w:rPr>
          <w:rFonts w:ascii="仿宋_GB2312" w:eastAsia="仿宋_GB2312" w:hAnsi="仿宋_GB2312" w:cs="仿宋_GB2312"/>
          <w:color w:val="000000" w:themeColor="text1"/>
          <w:sz w:val="32"/>
          <w:szCs w:val="32"/>
        </w:rPr>
        <w:t>21866.71</w:t>
      </w:r>
      <w:r>
        <w:rPr>
          <w:rFonts w:ascii="仿宋_GB2312" w:eastAsia="仿宋_GB2312" w:hAnsi="仿宋_GB2312" w:cs="仿宋_GB2312" w:hint="eastAsia"/>
          <w:color w:val="000000" w:themeColor="text1"/>
          <w:sz w:val="32"/>
          <w:szCs w:val="32"/>
        </w:rPr>
        <w:t>万元，项目建设进度达</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sz w:val="32"/>
          <w:szCs w:val="32"/>
        </w:rPr>
        <w:t>主要精准投入到</w:t>
      </w:r>
      <w:r>
        <w:rPr>
          <w:rFonts w:ascii="仿宋_GB2312" w:eastAsia="仿宋_GB2312" w:hAnsi="仿宋_GB2312" w:cs="仿宋_GB2312"/>
          <w:color w:val="000000"/>
          <w:sz w:val="32"/>
          <w:szCs w:val="32"/>
        </w:rPr>
        <w:t>58</w:t>
      </w:r>
      <w:r>
        <w:rPr>
          <w:rFonts w:ascii="仿宋_GB2312" w:eastAsia="仿宋_GB2312" w:hAnsi="仿宋_GB2312" w:cs="仿宋_GB2312" w:hint="eastAsia"/>
          <w:color w:val="000000"/>
          <w:sz w:val="32"/>
          <w:szCs w:val="32"/>
        </w:rPr>
        <w:t>个行政村</w:t>
      </w:r>
      <w:r>
        <w:rPr>
          <w:rFonts w:ascii="仿宋_GB2312" w:eastAsia="仿宋_GB2312" w:hAnsi="仿宋_GB2312" w:cs="仿宋_GB2312"/>
          <w:color w:val="000000"/>
          <w:sz w:val="32"/>
          <w:szCs w:val="32"/>
        </w:rPr>
        <w:t>5599</w:t>
      </w:r>
      <w:r>
        <w:rPr>
          <w:rFonts w:ascii="仿宋_GB2312" w:eastAsia="仿宋_GB2312" w:hAnsi="仿宋_GB2312" w:cs="仿宋_GB2312" w:hint="eastAsia"/>
          <w:color w:val="000000"/>
          <w:sz w:val="32"/>
          <w:szCs w:val="32"/>
        </w:rPr>
        <w:t>户贫困户，受益群众</w:t>
      </w:r>
      <w:r>
        <w:rPr>
          <w:rFonts w:ascii="仿宋_GB2312" w:eastAsia="仿宋_GB2312" w:hAnsi="仿宋_GB2312" w:cs="仿宋_GB2312"/>
          <w:color w:val="000000"/>
          <w:sz w:val="32"/>
          <w:szCs w:val="32"/>
        </w:rPr>
        <w:t>50370</w:t>
      </w:r>
      <w:r>
        <w:rPr>
          <w:rFonts w:ascii="仿宋_GB2312" w:eastAsia="仿宋_GB2312" w:hAnsi="仿宋_GB2312" w:cs="仿宋_GB2312" w:hint="eastAsia"/>
          <w:color w:val="000000"/>
          <w:sz w:val="32"/>
          <w:szCs w:val="32"/>
        </w:rPr>
        <w:t>人，受益贫困群众</w:t>
      </w:r>
      <w:r>
        <w:rPr>
          <w:rFonts w:ascii="仿宋_GB2312" w:eastAsia="仿宋_GB2312" w:hAnsi="仿宋_GB2312" w:cs="仿宋_GB2312"/>
          <w:color w:val="000000"/>
          <w:sz w:val="32"/>
          <w:szCs w:val="32"/>
        </w:rPr>
        <w:t>15905</w:t>
      </w:r>
      <w:r>
        <w:rPr>
          <w:rFonts w:ascii="仿宋_GB2312" w:eastAsia="仿宋_GB2312" w:hAnsi="仿宋_GB2312" w:cs="仿宋_GB2312" w:hint="eastAsia"/>
          <w:color w:val="000000"/>
          <w:sz w:val="32"/>
          <w:szCs w:val="32"/>
        </w:rPr>
        <w:t>人。其中专项扶贫资金</w:t>
      </w:r>
      <w:r>
        <w:rPr>
          <w:rFonts w:ascii="仿宋_GB2312" w:eastAsia="仿宋_GB2312" w:hAnsi="仿宋_GB2312" w:cs="仿宋_GB2312"/>
          <w:color w:val="000000"/>
          <w:sz w:val="32"/>
          <w:szCs w:val="32"/>
        </w:rPr>
        <w:t>7474</w:t>
      </w:r>
      <w:r>
        <w:rPr>
          <w:rFonts w:ascii="仿宋_GB2312" w:eastAsia="仿宋_GB2312" w:hAnsi="仿宋_GB2312" w:cs="仿宋_GB2312" w:hint="eastAsia"/>
          <w:color w:val="000000"/>
          <w:sz w:val="32"/>
          <w:szCs w:val="32"/>
        </w:rPr>
        <w:t>万元，目前已支出</w:t>
      </w:r>
      <w:r>
        <w:rPr>
          <w:rFonts w:ascii="仿宋_GB2312" w:eastAsia="仿宋_GB2312" w:hAnsi="仿宋_GB2312" w:cs="仿宋_GB2312"/>
          <w:color w:val="000000"/>
          <w:sz w:val="32"/>
          <w:szCs w:val="32"/>
        </w:rPr>
        <w:t>7474</w:t>
      </w:r>
      <w:r>
        <w:rPr>
          <w:rFonts w:ascii="仿宋_GB2312" w:eastAsia="仿宋_GB2312" w:hAnsi="仿宋_GB2312" w:cs="仿宋_GB2312" w:hint="eastAsia"/>
          <w:color w:val="000000"/>
          <w:sz w:val="32"/>
          <w:szCs w:val="32"/>
        </w:rPr>
        <w:t>万元，主要用于产业发展（含产业奖补、资产收益扶贫、集体经济发展、贫困户小额贷款贴息等）</w:t>
      </w:r>
      <w:r>
        <w:rPr>
          <w:rFonts w:ascii="仿宋_GB2312" w:eastAsia="仿宋_GB2312" w:hAnsi="仿宋_GB2312" w:cs="仿宋_GB2312"/>
          <w:color w:val="000000"/>
          <w:sz w:val="32"/>
          <w:szCs w:val="32"/>
        </w:rPr>
        <w:t>5121</w:t>
      </w:r>
      <w:r>
        <w:rPr>
          <w:rFonts w:ascii="仿宋_GB2312" w:eastAsia="仿宋_GB2312" w:hAnsi="仿宋_GB2312" w:cs="仿宋_GB2312" w:hint="eastAsia"/>
          <w:color w:val="000000"/>
          <w:sz w:val="32"/>
          <w:szCs w:val="32"/>
        </w:rPr>
        <w:t>万元，用于基础设施项目建设</w:t>
      </w:r>
      <w:r>
        <w:rPr>
          <w:rFonts w:ascii="仿宋_GB2312" w:eastAsia="仿宋_GB2312" w:hAnsi="仿宋_GB2312" w:cs="仿宋_GB2312"/>
          <w:color w:val="000000"/>
          <w:sz w:val="32"/>
          <w:szCs w:val="32"/>
        </w:rPr>
        <w:t>2353</w:t>
      </w:r>
      <w:r>
        <w:rPr>
          <w:rFonts w:ascii="仿宋_GB2312" w:eastAsia="仿宋_GB2312" w:hAnsi="仿宋_GB2312" w:cs="仿宋_GB2312" w:hint="eastAsia"/>
          <w:color w:val="000000"/>
          <w:sz w:val="32"/>
          <w:szCs w:val="32"/>
        </w:rPr>
        <w:lastRenderedPageBreak/>
        <w:t>万元。</w:t>
      </w:r>
    </w:p>
    <w:p w:rsidR="000B49E4" w:rsidRDefault="00832A07">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按照中省市要求，严格对标精准扶贫的涉农资金（中央</w:t>
      </w:r>
      <w:r>
        <w:rPr>
          <w:rFonts w:ascii="仿宋_GB2312" w:eastAsia="仿宋_GB2312" w:hAnsi="仿宋_GB2312" w:cs="仿宋_GB2312"/>
          <w:color w:val="000000"/>
          <w:sz w:val="32"/>
          <w:szCs w:val="32"/>
        </w:rPr>
        <w:t xml:space="preserve"> 17 </w:t>
      </w:r>
      <w:r>
        <w:rPr>
          <w:rFonts w:ascii="仿宋_GB2312" w:eastAsia="仿宋_GB2312" w:hAnsi="仿宋_GB2312" w:cs="仿宋_GB2312" w:hint="eastAsia"/>
          <w:color w:val="000000"/>
          <w:sz w:val="32"/>
          <w:szCs w:val="32"/>
        </w:rPr>
        <w:t>项、省级</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项、市级</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项）及用于精准脱贫的县级统筹其他资金纳入整合资金管理范围，</w:t>
      </w:r>
      <w:r>
        <w:rPr>
          <w:rFonts w:ascii="仿宋_GB2312" w:eastAsia="仿宋_GB2312" w:hAnsi="仿宋_GB2312" w:cs="仿宋_GB2312"/>
          <w:color w:val="000000"/>
          <w:sz w:val="32"/>
          <w:szCs w:val="32"/>
        </w:rPr>
        <w:t>2019</w:t>
      </w:r>
      <w:r>
        <w:rPr>
          <w:rFonts w:ascii="仿宋_GB2312" w:eastAsia="仿宋_GB2312" w:hAnsi="仿宋_GB2312" w:cs="仿宋_GB2312" w:hint="eastAsia"/>
          <w:color w:val="000000"/>
          <w:sz w:val="32"/>
          <w:szCs w:val="32"/>
        </w:rPr>
        <w:t>年，我县计划整合各类财政涉农资金</w:t>
      </w:r>
      <w:r>
        <w:rPr>
          <w:rFonts w:ascii="仿宋_GB2312" w:eastAsia="仿宋_GB2312" w:hAnsi="仿宋_GB2312" w:cs="仿宋_GB2312"/>
          <w:color w:val="000000"/>
          <w:sz w:val="32"/>
          <w:szCs w:val="32"/>
        </w:rPr>
        <w:t xml:space="preserve"> 22459.4</w:t>
      </w:r>
      <w:r>
        <w:rPr>
          <w:rFonts w:ascii="仿宋_GB2312" w:eastAsia="仿宋_GB2312" w:hAnsi="仿宋_GB2312" w:cs="仿宋_GB2312" w:hint="eastAsia"/>
          <w:color w:val="000000"/>
          <w:sz w:val="32"/>
          <w:szCs w:val="32"/>
        </w:rPr>
        <w:t>万元，已整合各类财政涉农资金共计</w:t>
      </w:r>
      <w:r>
        <w:rPr>
          <w:rFonts w:ascii="仿宋_GB2312" w:eastAsia="仿宋_GB2312" w:hAnsi="仿宋_GB2312" w:cs="仿宋_GB2312"/>
          <w:color w:val="000000"/>
          <w:sz w:val="32"/>
          <w:szCs w:val="32"/>
        </w:rPr>
        <w:t xml:space="preserve"> 21866.71</w:t>
      </w:r>
      <w:r>
        <w:rPr>
          <w:rFonts w:ascii="仿宋_GB2312" w:eastAsia="仿宋_GB2312" w:hAnsi="仿宋_GB2312" w:cs="仿宋_GB2312" w:hint="eastAsia"/>
          <w:color w:val="000000"/>
          <w:sz w:val="32"/>
          <w:szCs w:val="32"/>
        </w:rPr>
        <w:t>万元（其中：中央财政资金</w:t>
      </w:r>
      <w:r>
        <w:rPr>
          <w:rFonts w:ascii="仿宋_GB2312" w:eastAsia="仿宋_GB2312" w:hAnsi="仿宋_GB2312" w:cs="仿宋_GB2312"/>
          <w:color w:val="000000"/>
          <w:sz w:val="32"/>
          <w:szCs w:val="32"/>
        </w:rPr>
        <w:t xml:space="preserve"> 15019.04 </w:t>
      </w:r>
      <w:r>
        <w:rPr>
          <w:rFonts w:ascii="仿宋_GB2312" w:eastAsia="仿宋_GB2312" w:hAnsi="仿宋_GB2312" w:cs="仿宋_GB2312" w:hint="eastAsia"/>
          <w:color w:val="000000"/>
          <w:sz w:val="32"/>
          <w:szCs w:val="32"/>
        </w:rPr>
        <w:t>万元、省级财政资金</w:t>
      </w:r>
      <w:r>
        <w:rPr>
          <w:rFonts w:ascii="仿宋_GB2312" w:eastAsia="仿宋_GB2312" w:hAnsi="仿宋_GB2312" w:cs="仿宋_GB2312"/>
          <w:color w:val="000000"/>
          <w:sz w:val="32"/>
          <w:szCs w:val="32"/>
        </w:rPr>
        <w:t xml:space="preserve"> 3143.72 </w:t>
      </w:r>
      <w:r>
        <w:rPr>
          <w:rFonts w:ascii="仿宋_GB2312" w:eastAsia="仿宋_GB2312" w:hAnsi="仿宋_GB2312" w:cs="仿宋_GB2312" w:hint="eastAsia"/>
          <w:color w:val="000000"/>
          <w:sz w:val="32"/>
          <w:szCs w:val="32"/>
        </w:rPr>
        <w:t>万元、市级财政资金</w:t>
      </w:r>
      <w:r>
        <w:rPr>
          <w:rFonts w:ascii="仿宋_GB2312" w:eastAsia="仿宋_GB2312" w:hAnsi="仿宋_GB2312" w:cs="仿宋_GB2312"/>
          <w:color w:val="000000"/>
          <w:sz w:val="32"/>
          <w:szCs w:val="32"/>
        </w:rPr>
        <w:t xml:space="preserve"> 235 </w:t>
      </w:r>
      <w:r>
        <w:rPr>
          <w:rFonts w:ascii="仿宋_GB2312" w:eastAsia="仿宋_GB2312" w:hAnsi="仿宋_GB2312" w:cs="仿宋_GB2312" w:hint="eastAsia"/>
          <w:color w:val="000000"/>
          <w:sz w:val="32"/>
          <w:szCs w:val="32"/>
        </w:rPr>
        <w:t>万元、县级财政资金</w:t>
      </w:r>
      <w:r>
        <w:rPr>
          <w:rFonts w:ascii="仿宋_GB2312" w:eastAsia="仿宋_GB2312" w:hAnsi="仿宋_GB2312" w:cs="仿宋_GB2312"/>
          <w:color w:val="000000"/>
          <w:sz w:val="32"/>
          <w:szCs w:val="32"/>
        </w:rPr>
        <w:t xml:space="preserve"> 1850</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万元、上年结转资金</w:t>
      </w:r>
      <w:r>
        <w:rPr>
          <w:rFonts w:ascii="仿宋_GB2312" w:eastAsia="仿宋_GB2312" w:hAnsi="仿宋_GB2312" w:cs="仿宋_GB2312"/>
          <w:color w:val="000000"/>
          <w:sz w:val="32"/>
          <w:szCs w:val="32"/>
        </w:rPr>
        <w:t xml:space="preserve">1618.95 </w:t>
      </w:r>
      <w:r>
        <w:rPr>
          <w:rFonts w:ascii="仿宋_GB2312" w:eastAsia="仿宋_GB2312" w:hAnsi="仿宋_GB2312" w:cs="仿宋_GB2312" w:hint="eastAsia"/>
          <w:color w:val="000000"/>
          <w:sz w:val="32"/>
          <w:szCs w:val="32"/>
        </w:rPr>
        <w:t>万元）。截至目前，县财政局按涉农整合方案安排，已拨付</w:t>
      </w:r>
      <w:r>
        <w:rPr>
          <w:rFonts w:ascii="仿宋_GB2312" w:eastAsia="仿宋_GB2312" w:hAnsi="仿宋_GB2312" w:cs="仿宋_GB2312"/>
          <w:color w:val="000000"/>
          <w:sz w:val="32"/>
          <w:szCs w:val="32"/>
        </w:rPr>
        <w:t xml:space="preserve"> 21866.71 </w:t>
      </w:r>
      <w:r>
        <w:rPr>
          <w:rFonts w:ascii="仿宋_GB2312" w:eastAsia="仿宋_GB2312" w:hAnsi="仿宋_GB2312" w:cs="仿宋_GB2312" w:hint="eastAsia"/>
          <w:color w:val="000000"/>
          <w:sz w:val="32"/>
          <w:szCs w:val="32"/>
        </w:rPr>
        <w:t>万元到项目主管部门，</w:t>
      </w:r>
      <w:r>
        <w:rPr>
          <w:rFonts w:ascii="仿宋_GB2312" w:eastAsia="仿宋_GB2312" w:hAnsi="仿宋_GB2312" w:cs="仿宋_GB2312" w:hint="eastAsia"/>
          <w:color w:val="000000" w:themeColor="text1"/>
          <w:sz w:val="32"/>
          <w:szCs w:val="32"/>
        </w:rPr>
        <w:t>各涉关部门、各镇已支出</w:t>
      </w:r>
      <w:r>
        <w:rPr>
          <w:rFonts w:ascii="仿宋_GB2312" w:eastAsia="仿宋_GB2312" w:hAnsi="仿宋_GB2312" w:cs="仿宋_GB2312"/>
          <w:color w:val="000000" w:themeColor="text1"/>
          <w:sz w:val="32"/>
          <w:szCs w:val="32"/>
        </w:rPr>
        <w:t>21866.71</w:t>
      </w:r>
      <w:r>
        <w:rPr>
          <w:rFonts w:ascii="仿宋_GB2312" w:eastAsia="仿宋_GB2312" w:hAnsi="仿宋_GB2312" w:cs="仿宋_GB2312" w:hint="eastAsia"/>
          <w:color w:val="000000" w:themeColor="text1"/>
          <w:sz w:val="32"/>
          <w:szCs w:val="32"/>
        </w:rPr>
        <w:t>万元。实际支出占整合资金比例</w:t>
      </w:r>
      <w:r>
        <w:rPr>
          <w:rFonts w:ascii="仿宋_GB2312" w:eastAsia="仿宋_GB2312" w:hAnsi="仿宋_GB2312" w:cs="仿宋_GB2312" w:hint="eastAsia"/>
          <w:color w:val="000000" w:themeColor="text1"/>
          <w:sz w:val="32"/>
          <w:szCs w:val="32"/>
        </w:rPr>
        <w:t>100</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w:t>
      </w:r>
    </w:p>
    <w:p w:rsidR="000B49E4" w:rsidRDefault="00832A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Ansi="仿宋_GB2312" w:cs="仿宋_GB2312"/>
          <w:color w:val="000000"/>
          <w:sz w:val="32"/>
          <w:szCs w:val="32"/>
        </w:rPr>
        <w:t>1.14  2019</w:t>
      </w:r>
      <w:r>
        <w:rPr>
          <w:rFonts w:ascii="仿宋_GB2312" w:eastAsia="仿宋_GB2312" w:hAnsi="仿宋_GB2312" w:cs="仿宋_GB2312" w:hint="eastAsia"/>
          <w:color w:val="000000"/>
          <w:sz w:val="32"/>
          <w:szCs w:val="32"/>
        </w:rPr>
        <w:t>年工作成效。</w:t>
      </w:r>
      <w:r>
        <w:rPr>
          <w:rFonts w:ascii="仿宋_GB2312" w:eastAsia="仿宋_GB2312" w:hint="eastAsia"/>
          <w:color w:val="000000"/>
          <w:sz w:val="32"/>
          <w:szCs w:val="32"/>
        </w:rPr>
        <w:t>县委、县政府将</w:t>
      </w:r>
      <w:r>
        <w:rPr>
          <w:rFonts w:ascii="仿宋_GB2312" w:eastAsia="仿宋_GB2312"/>
          <w:color w:val="000000"/>
          <w:sz w:val="32"/>
          <w:szCs w:val="32"/>
        </w:rPr>
        <w:t>2019</w:t>
      </w:r>
      <w:r>
        <w:rPr>
          <w:rFonts w:ascii="仿宋_GB2312" w:eastAsia="仿宋_GB2312" w:hint="eastAsia"/>
          <w:color w:val="000000"/>
          <w:sz w:val="32"/>
          <w:szCs w:val="32"/>
        </w:rPr>
        <w:t>年确定为镇坪县“脱贫攻坚巩固提升年”，在</w:t>
      </w:r>
      <w:r>
        <w:rPr>
          <w:rFonts w:ascii="仿宋_GB2312" w:eastAsia="仿宋_GB2312"/>
          <w:color w:val="000000"/>
          <w:sz w:val="32"/>
          <w:szCs w:val="32"/>
        </w:rPr>
        <w:t>3</w:t>
      </w:r>
      <w:r>
        <w:rPr>
          <w:rFonts w:ascii="仿宋_GB2312" w:eastAsia="仿宋_GB2312" w:hint="eastAsia"/>
          <w:color w:val="000000"/>
          <w:sz w:val="32"/>
          <w:szCs w:val="32"/>
        </w:rPr>
        <w:t>月份高质量完成省级专项评估后，迅速将工作重心转移到巩固提升中来，按照“不摘责任、不摘政策、不摘帮扶、不摘监管”要求，</w:t>
      </w:r>
      <w:r>
        <w:rPr>
          <w:rFonts w:ascii="仿宋_GB2312" w:eastAsia="仿宋_GB2312" w:hAnsi="仿宋_GB2312" w:cs="仿宋_GB2312" w:hint="eastAsia"/>
          <w:color w:val="000000"/>
          <w:sz w:val="32"/>
          <w:szCs w:val="32"/>
        </w:rPr>
        <w:t>全县</w:t>
      </w:r>
      <w:r>
        <w:rPr>
          <w:rFonts w:ascii="仿宋_GB2312" w:eastAsia="仿宋_GB2312" w:hint="eastAsia"/>
          <w:color w:val="000000"/>
          <w:sz w:val="32"/>
          <w:szCs w:val="32"/>
        </w:rPr>
        <w:t>聚焦“两不愁三保障”，</w:t>
      </w:r>
      <w:r>
        <w:rPr>
          <w:rFonts w:ascii="仿宋_GB2312" w:eastAsia="仿宋_GB2312" w:hAnsi="仿宋_GB2312" w:cs="仿宋_GB2312" w:hint="eastAsia"/>
          <w:color w:val="000000"/>
          <w:sz w:val="32"/>
          <w:szCs w:val="32"/>
        </w:rPr>
        <w:t>围绕村级组织、基础设施、产业就业、人居环境、新民风建设、干部作风“六大提升工程”，全县</w:t>
      </w:r>
      <w:r>
        <w:rPr>
          <w:rFonts w:ascii="仿宋_GB2312" w:eastAsia="仿宋_GB2312" w:hint="eastAsia"/>
          <w:color w:val="000000"/>
          <w:sz w:val="32"/>
          <w:szCs w:val="32"/>
        </w:rPr>
        <w:t>完成</w:t>
      </w:r>
      <w:r>
        <w:rPr>
          <w:rFonts w:ascii="仿宋_GB2312" w:eastAsia="仿宋_GB2312"/>
          <w:color w:val="000000"/>
          <w:sz w:val="32"/>
          <w:szCs w:val="32"/>
        </w:rPr>
        <w:t>43</w:t>
      </w:r>
      <w:r>
        <w:rPr>
          <w:rFonts w:ascii="仿宋_GB2312" w:eastAsia="仿宋_GB2312" w:hint="eastAsia"/>
          <w:color w:val="000000"/>
          <w:sz w:val="32"/>
          <w:szCs w:val="32"/>
        </w:rPr>
        <w:t>个村</w:t>
      </w:r>
      <w:r>
        <w:rPr>
          <w:rFonts w:ascii="仿宋_GB2312" w:eastAsia="仿宋_GB2312"/>
          <w:color w:val="000000"/>
          <w:sz w:val="32"/>
          <w:szCs w:val="32"/>
        </w:rPr>
        <w:t>5347</w:t>
      </w:r>
      <w:r>
        <w:rPr>
          <w:rFonts w:ascii="仿宋_GB2312" w:eastAsia="仿宋_GB2312" w:hint="eastAsia"/>
          <w:color w:val="000000"/>
          <w:sz w:val="32"/>
          <w:szCs w:val="32"/>
        </w:rPr>
        <w:t>户</w:t>
      </w:r>
      <w:r>
        <w:rPr>
          <w:rFonts w:ascii="仿宋_GB2312" w:eastAsia="仿宋_GB2312"/>
          <w:color w:val="000000"/>
          <w:sz w:val="32"/>
          <w:szCs w:val="32"/>
        </w:rPr>
        <w:t>15468</w:t>
      </w:r>
      <w:r>
        <w:rPr>
          <w:rFonts w:ascii="仿宋_GB2312" w:eastAsia="仿宋_GB2312" w:hint="eastAsia"/>
          <w:color w:val="000000"/>
          <w:sz w:val="32"/>
          <w:szCs w:val="32"/>
        </w:rPr>
        <w:t>人持续巩固提升、</w:t>
      </w:r>
      <w:r>
        <w:rPr>
          <w:rFonts w:ascii="仿宋_GB2312" w:eastAsia="仿宋_GB2312" w:hAnsi="仿宋_GB2312"/>
          <w:color w:val="000000"/>
          <w:sz w:val="32"/>
          <w:szCs w:val="32"/>
        </w:rPr>
        <w:t>177</w:t>
      </w:r>
      <w:r>
        <w:rPr>
          <w:rFonts w:ascii="仿宋_GB2312" w:eastAsia="仿宋_GB2312" w:hAnsi="仿宋_GB2312" w:hint="eastAsia"/>
          <w:color w:val="000000"/>
          <w:sz w:val="32"/>
          <w:szCs w:val="32"/>
        </w:rPr>
        <w:t>户</w:t>
      </w:r>
      <w:r>
        <w:rPr>
          <w:rFonts w:ascii="仿宋_GB2312" w:eastAsia="仿宋_GB2312" w:hAnsi="仿宋_GB2312"/>
          <w:color w:val="000000"/>
          <w:sz w:val="32"/>
          <w:szCs w:val="32"/>
        </w:rPr>
        <w:t>326</w:t>
      </w:r>
      <w:r>
        <w:rPr>
          <w:rFonts w:ascii="仿宋_GB2312" w:eastAsia="仿宋_GB2312" w:hAnsi="仿宋_GB2312" w:hint="eastAsia"/>
          <w:color w:val="000000"/>
          <w:sz w:val="32"/>
          <w:szCs w:val="32"/>
        </w:rPr>
        <w:t>人</w:t>
      </w:r>
      <w:r>
        <w:rPr>
          <w:rFonts w:ascii="仿宋_GB2312" w:eastAsia="仿宋_GB2312" w:hAnsi="仿宋_GB2312" w:cs="仿宋_GB2312" w:hint="eastAsia"/>
          <w:color w:val="000000"/>
          <w:sz w:val="32"/>
          <w:szCs w:val="32"/>
        </w:rPr>
        <w:t>脱贫工作任务，</w:t>
      </w:r>
      <w:r>
        <w:rPr>
          <w:rFonts w:ascii="仿宋_GB2312" w:eastAsia="仿宋_GB2312" w:hint="eastAsia"/>
          <w:color w:val="000000"/>
          <w:sz w:val="32"/>
          <w:szCs w:val="32"/>
        </w:rPr>
        <w:t>剩余贫困人口</w:t>
      </w:r>
      <w:r>
        <w:rPr>
          <w:rFonts w:ascii="仿宋_GB2312" w:eastAsia="仿宋_GB2312"/>
          <w:color w:val="000000"/>
          <w:sz w:val="32"/>
          <w:szCs w:val="32"/>
        </w:rPr>
        <w:t>136</w:t>
      </w:r>
      <w:r>
        <w:rPr>
          <w:rFonts w:ascii="仿宋_GB2312" w:eastAsia="仿宋_GB2312" w:hint="eastAsia"/>
          <w:color w:val="000000"/>
          <w:sz w:val="32"/>
          <w:szCs w:val="32"/>
        </w:rPr>
        <w:t>户</w:t>
      </w:r>
      <w:r>
        <w:rPr>
          <w:rFonts w:ascii="仿宋_GB2312" w:eastAsia="仿宋_GB2312"/>
          <w:color w:val="000000"/>
          <w:sz w:val="32"/>
          <w:szCs w:val="32"/>
        </w:rPr>
        <w:t>271</w:t>
      </w:r>
      <w:r>
        <w:rPr>
          <w:rFonts w:ascii="仿宋_GB2312" w:eastAsia="仿宋_GB2312" w:hint="eastAsia"/>
          <w:color w:val="000000"/>
          <w:sz w:val="32"/>
          <w:szCs w:val="32"/>
        </w:rPr>
        <w:t>人，贫困发生率为</w:t>
      </w:r>
      <w:r>
        <w:rPr>
          <w:rFonts w:ascii="仿宋_GB2312" w:eastAsia="仿宋_GB2312"/>
          <w:color w:val="000000"/>
          <w:sz w:val="32"/>
          <w:szCs w:val="32"/>
        </w:rPr>
        <w:t>0.54%</w:t>
      </w:r>
      <w:r>
        <w:rPr>
          <w:rFonts w:ascii="仿宋_GB2312" w:eastAsia="仿宋_GB2312" w:hint="eastAsia"/>
          <w:color w:val="000000"/>
          <w:sz w:val="32"/>
          <w:szCs w:val="32"/>
        </w:rPr>
        <w:t>，不断扩大巩固提升成果。</w:t>
      </w:r>
      <w:bookmarkStart w:id="7" w:name="_Toc2901"/>
      <w:bookmarkStart w:id="8" w:name="_Toc14165"/>
      <w:bookmarkStart w:id="9" w:name="_Toc17238"/>
      <w:bookmarkStart w:id="10" w:name="_Toc1964"/>
      <w:bookmarkStart w:id="11" w:name="_Toc30485"/>
      <w:bookmarkStart w:id="12" w:name="_Toc27206"/>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13" w:name="_Toc13199"/>
      <w:r>
        <w:rPr>
          <w:rFonts w:ascii="黑体" w:eastAsia="黑体" w:hAnsi="黑体" w:cs="黑体"/>
          <w:b w:val="0"/>
          <w:bCs w:val="0"/>
          <w:sz w:val="32"/>
          <w:szCs w:val="32"/>
        </w:rPr>
        <w:t>2.</w:t>
      </w:r>
      <w:r>
        <w:rPr>
          <w:rFonts w:ascii="黑体" w:eastAsia="黑体" w:hAnsi="黑体" w:cs="黑体" w:hint="eastAsia"/>
          <w:b w:val="0"/>
          <w:bCs w:val="0"/>
          <w:sz w:val="32"/>
          <w:szCs w:val="32"/>
        </w:rPr>
        <w:t>指导思想和主要措施</w:t>
      </w:r>
      <w:bookmarkEnd w:id="13"/>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4" w:name="_Toc28080"/>
      <w:r>
        <w:rPr>
          <w:rStyle w:val="CharChar"/>
          <w:rFonts w:ascii="楷体_GB2312" w:eastAsia="楷体_GB2312" w:hAnsi="楷体_GB2312" w:cs="楷体_GB2312"/>
          <w:b/>
          <w:color w:val="000000"/>
        </w:rPr>
        <w:t>2.1</w:t>
      </w:r>
      <w:r>
        <w:rPr>
          <w:rStyle w:val="CharChar"/>
          <w:rFonts w:ascii="楷体_GB2312" w:eastAsia="楷体_GB2312" w:hAnsi="楷体_GB2312" w:cs="楷体_GB2312" w:hint="eastAsia"/>
          <w:b/>
          <w:color w:val="000000"/>
        </w:rPr>
        <w:t>工作思路</w:t>
      </w:r>
      <w:bookmarkEnd w:id="14"/>
    </w:p>
    <w:bookmarkEnd w:id="7"/>
    <w:bookmarkEnd w:id="8"/>
    <w:bookmarkEnd w:id="9"/>
    <w:bookmarkEnd w:id="10"/>
    <w:bookmarkEnd w:id="11"/>
    <w:bookmarkEnd w:id="12"/>
    <w:p w:rsidR="000B49E4" w:rsidRDefault="00832A07">
      <w:pPr>
        <w:spacing w:line="560" w:lineRule="exact"/>
        <w:ind w:firstLineChars="200" w:firstLine="640"/>
        <w:rPr>
          <w:rStyle w:val="CharChar"/>
          <w:rFonts w:ascii="楷体_GB2312" w:eastAsia="楷体_GB2312" w:hAnsi="楷体_GB2312" w:cs="楷体_GB2312"/>
          <w:bCs/>
          <w:color w:val="000000"/>
          <w:szCs w:val="32"/>
        </w:rPr>
      </w:pPr>
      <w:r>
        <w:rPr>
          <w:rFonts w:ascii="仿宋_GB2312" w:eastAsia="仿宋_GB2312" w:hAnsi="仿宋" w:hint="eastAsia"/>
          <w:color w:val="000000"/>
          <w:sz w:val="32"/>
          <w:szCs w:val="32"/>
        </w:rPr>
        <w:t>根据中、省、市关于整合财政涉农资金的总体要求，针对目</w:t>
      </w:r>
      <w:r>
        <w:rPr>
          <w:rFonts w:ascii="仿宋_GB2312" w:eastAsia="仿宋_GB2312" w:hAnsi="仿宋" w:hint="eastAsia"/>
          <w:color w:val="000000"/>
          <w:sz w:val="32"/>
          <w:szCs w:val="32"/>
        </w:rPr>
        <w:lastRenderedPageBreak/>
        <w:t>前涉农资金种类繁多、多头管理、分散使用等问题，按照“多管道进水、一个池子蓄水、一个出口放水”，整合资金搭建政府购买服务机制，撬动金融资本和社会帮扶资金的思路，以提高涉农资金使用效益为目标。通过整合各涉农部门、各渠道安排的涉农资金，用于解决制约贫困村生产、生活和发展的</w:t>
      </w:r>
      <w:bookmarkStart w:id="15" w:name="page3"/>
      <w:bookmarkEnd w:id="15"/>
      <w:r>
        <w:rPr>
          <w:rFonts w:ascii="仿宋_GB2312" w:eastAsia="仿宋_GB2312" w:hAnsi="仿宋" w:hint="eastAsia"/>
          <w:color w:val="000000"/>
          <w:sz w:val="32"/>
          <w:szCs w:val="32"/>
        </w:rPr>
        <w:t>瓶颈问题，增强贫困人口自我发展能力，用于扶持产业发展方面原则上不低于</w:t>
      </w:r>
      <w:r>
        <w:rPr>
          <w:rFonts w:ascii="仿宋_GB2312" w:eastAsia="仿宋_GB2312" w:hAnsi="仿宋"/>
          <w:color w:val="000000"/>
          <w:sz w:val="32"/>
          <w:szCs w:val="32"/>
        </w:rPr>
        <w:t xml:space="preserve"> 60%(</w:t>
      </w:r>
      <w:r>
        <w:rPr>
          <w:rFonts w:ascii="仿宋_GB2312" w:eastAsia="仿宋_GB2312" w:hAnsi="仿宋" w:hint="eastAsia"/>
          <w:color w:val="000000"/>
          <w:sz w:val="32"/>
          <w:szCs w:val="32"/>
        </w:rPr>
        <w:t>含产业项目的生产道路、小型水利设施等基础设施配套</w:t>
      </w:r>
      <w:r>
        <w:rPr>
          <w:rFonts w:ascii="仿宋_GB2312" w:eastAsia="仿宋_GB2312" w:hAnsi="仿宋"/>
          <w:color w:val="000000"/>
          <w:sz w:val="32"/>
          <w:szCs w:val="32"/>
        </w:rPr>
        <w:t>)</w:t>
      </w:r>
      <w:r>
        <w:rPr>
          <w:rFonts w:ascii="仿宋_GB2312" w:eastAsia="仿宋_GB2312" w:hAnsi="仿宋" w:hint="eastAsia"/>
          <w:color w:val="000000"/>
          <w:sz w:val="32"/>
          <w:szCs w:val="32"/>
        </w:rPr>
        <w:t>，除国家和省、市有明确规定用途的资金外。</w:t>
      </w:r>
      <w:r>
        <w:rPr>
          <w:rFonts w:ascii="仿宋_GB2312" w:eastAsia="仿宋_GB2312" w:hAnsi="仿宋"/>
          <w:color w:val="000000"/>
          <w:sz w:val="32"/>
          <w:szCs w:val="32"/>
        </w:rPr>
        <w:t>2020</w:t>
      </w:r>
      <w:r>
        <w:rPr>
          <w:rFonts w:ascii="仿宋_GB2312" w:eastAsia="仿宋_GB2312" w:hAnsi="仿宋" w:hint="eastAsia"/>
          <w:color w:val="000000"/>
          <w:sz w:val="32"/>
          <w:szCs w:val="32"/>
        </w:rPr>
        <w:t>年，</w:t>
      </w:r>
      <w:r>
        <w:rPr>
          <w:rFonts w:ascii="仿宋_GB2312" w:eastAsia="仿宋_GB2312" w:hAnsi="仿宋_GB2312" w:cs="仿宋_GB2312" w:hint="eastAsia"/>
          <w:color w:val="000000"/>
          <w:sz w:val="32"/>
          <w:szCs w:val="32"/>
        </w:rPr>
        <w:t>咬定总攻目标，</w:t>
      </w:r>
      <w:r>
        <w:rPr>
          <w:rFonts w:ascii="仿宋_GB2312" w:eastAsia="仿宋_GB2312" w:hAnsi="仿宋_GB2312" w:cs="仿宋_GB2312" w:hint="eastAsia"/>
          <w:color w:val="000000"/>
          <w:sz w:val="32"/>
          <w:szCs w:val="32"/>
        </w:rPr>
        <w:t>聚焦短板弱项，着力整改、深攻堡垒，聚力解决“两不愁三保障”突出问题，巩固拓展脱贫</w:t>
      </w:r>
      <w:r w:rsidR="00FB56A7">
        <w:rPr>
          <w:rFonts w:ascii="仿宋_GB2312" w:eastAsia="仿宋_GB2312" w:hAnsi="仿宋_GB2312" w:cs="仿宋_GB2312" w:hint="eastAsia"/>
          <w:color w:val="000000"/>
          <w:sz w:val="32"/>
          <w:szCs w:val="32"/>
        </w:rPr>
        <w:t>攻坚</w:t>
      </w:r>
      <w:r>
        <w:rPr>
          <w:rFonts w:ascii="仿宋_GB2312" w:eastAsia="仿宋_GB2312" w:hAnsi="仿宋_GB2312" w:cs="仿宋_GB2312" w:hint="eastAsia"/>
          <w:color w:val="000000"/>
          <w:sz w:val="32"/>
          <w:szCs w:val="32"/>
        </w:rPr>
        <w:t>成果，确保年度战役圆满收官。</w:t>
      </w:r>
      <w:r>
        <w:rPr>
          <w:rFonts w:ascii="楷体_GB2312" w:eastAsia="楷体_GB2312" w:hAnsi="楷体_GB2312" w:cs="楷体_GB2312" w:hint="eastAsia"/>
          <w:color w:val="000000"/>
          <w:sz w:val="32"/>
          <w:szCs w:val="32"/>
        </w:rPr>
        <w:t>持续攻克坚中之坚。</w:t>
      </w:r>
      <w:r>
        <w:rPr>
          <w:rFonts w:ascii="仿宋_GB2312" w:eastAsia="仿宋_GB2312" w:hAnsi="仿宋_GB2312" w:cs="仿宋_GB2312" w:hint="eastAsia"/>
          <w:color w:val="000000"/>
          <w:sz w:val="32"/>
          <w:szCs w:val="32"/>
        </w:rPr>
        <w:t>一鼓作气、乘势而上，集中力量全面攻克未脱贫</w:t>
      </w:r>
      <w:r>
        <w:rPr>
          <w:rFonts w:ascii="仿宋_GB2312" w:eastAsia="仿宋_GB2312" w:hAnsi="仿宋_GB2312" w:cs="仿宋_GB2312"/>
          <w:color w:val="000000"/>
          <w:sz w:val="32"/>
          <w:szCs w:val="32"/>
        </w:rPr>
        <w:t>136</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271</w:t>
      </w:r>
      <w:r>
        <w:rPr>
          <w:rFonts w:ascii="仿宋_GB2312" w:eastAsia="仿宋_GB2312" w:hAnsi="仿宋_GB2312" w:cs="仿宋_GB2312" w:hint="eastAsia"/>
          <w:color w:val="000000"/>
          <w:sz w:val="32"/>
          <w:szCs w:val="32"/>
        </w:rPr>
        <w:t>人坚中之坚、难中之难的贫困堡垒，着力补齐贫困人口义务教育、基本医疗、安全住房和安全饮水短板，确保</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人不漏全部脱贫，同全国人民一道迈入小康社会。</w:t>
      </w:r>
      <w:r>
        <w:rPr>
          <w:rFonts w:ascii="楷体_GB2312" w:eastAsia="楷体_GB2312" w:hAnsi="楷体_GB2312" w:cs="楷体_GB2312" w:hint="eastAsia"/>
          <w:color w:val="000000"/>
          <w:sz w:val="32"/>
          <w:szCs w:val="32"/>
        </w:rPr>
        <w:t>持续巩固脱贫</w:t>
      </w:r>
      <w:r w:rsidR="00FB56A7">
        <w:rPr>
          <w:rFonts w:ascii="楷体_GB2312" w:eastAsia="楷体_GB2312" w:hAnsi="楷体_GB2312" w:cs="楷体_GB2312" w:hint="eastAsia"/>
          <w:color w:val="000000"/>
          <w:sz w:val="32"/>
          <w:szCs w:val="32"/>
        </w:rPr>
        <w:t>攻坚</w:t>
      </w:r>
      <w:r>
        <w:rPr>
          <w:rFonts w:ascii="楷体_GB2312" w:eastAsia="楷体_GB2312" w:hAnsi="楷体_GB2312" w:cs="楷体_GB2312" w:hint="eastAsia"/>
          <w:color w:val="000000"/>
          <w:sz w:val="32"/>
          <w:szCs w:val="32"/>
        </w:rPr>
        <w:t>成果。</w:t>
      </w:r>
      <w:r>
        <w:rPr>
          <w:rFonts w:ascii="仿宋_GB2312" w:eastAsia="仿宋_GB2312" w:hAnsi="仿宋_GB2312" w:cs="仿宋_GB2312" w:hint="eastAsia"/>
          <w:color w:val="000000"/>
          <w:sz w:val="32"/>
          <w:szCs w:val="32"/>
        </w:rPr>
        <w:t>紧扣“六大提升工程”主线，持续巩固提升</w:t>
      </w:r>
      <w:r>
        <w:rPr>
          <w:rFonts w:ascii="仿宋_GB2312" w:eastAsia="仿宋_GB2312" w:hAnsi="仿宋_GB2312" w:cs="仿宋_GB2312"/>
          <w:color w:val="000000"/>
          <w:sz w:val="32"/>
          <w:szCs w:val="32"/>
        </w:rPr>
        <w:t>43</w:t>
      </w:r>
      <w:r>
        <w:rPr>
          <w:rFonts w:ascii="仿宋_GB2312" w:eastAsia="仿宋_GB2312" w:hAnsi="仿宋_GB2312" w:cs="仿宋_GB2312" w:hint="eastAsia"/>
          <w:color w:val="000000"/>
          <w:sz w:val="32"/>
          <w:szCs w:val="32"/>
        </w:rPr>
        <w:t>个已出列贫困村、</w:t>
      </w:r>
      <w:r>
        <w:rPr>
          <w:rFonts w:ascii="仿宋_GB2312" w:eastAsia="仿宋_GB2312" w:hAnsi="仿宋_GB2312" w:cs="仿宋_GB2312"/>
          <w:color w:val="000000"/>
          <w:sz w:val="32"/>
          <w:szCs w:val="32"/>
        </w:rPr>
        <w:t>5463</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15634</w:t>
      </w:r>
      <w:r>
        <w:rPr>
          <w:rFonts w:ascii="仿宋_GB2312" w:eastAsia="仿宋_GB2312" w:hAnsi="仿宋_GB2312" w:cs="仿宋_GB2312" w:hint="eastAsia"/>
          <w:color w:val="000000"/>
          <w:sz w:val="32"/>
          <w:szCs w:val="32"/>
        </w:rPr>
        <w:t>人脱贫成果</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实现人均增收</w:t>
      </w:r>
      <w:r>
        <w:rPr>
          <w:rFonts w:ascii="仿宋_GB2312" w:eastAsia="仿宋_GB2312" w:hAnsi="仿宋_GB2312" w:cs="仿宋_GB2312"/>
          <w:color w:val="000000"/>
          <w:sz w:val="32"/>
          <w:szCs w:val="32"/>
        </w:rPr>
        <w:t>1000</w:t>
      </w:r>
      <w:r>
        <w:rPr>
          <w:rFonts w:ascii="仿宋_GB2312" w:eastAsia="仿宋_GB2312" w:hAnsi="仿宋_GB2312" w:cs="仿宋_GB2312" w:hint="eastAsia"/>
          <w:color w:val="000000"/>
          <w:sz w:val="32"/>
          <w:szCs w:val="32"/>
        </w:rPr>
        <w:t>元以上，人均可支配收入增幅高于全县农村人口增收平均水平，已出</w:t>
      </w:r>
      <w:r>
        <w:rPr>
          <w:rFonts w:ascii="仿宋_GB2312" w:eastAsia="仿宋_GB2312" w:hAnsi="仿宋_GB2312" w:cs="仿宋_GB2312" w:hint="eastAsia"/>
          <w:color w:val="000000"/>
          <w:sz w:val="32"/>
          <w:szCs w:val="32"/>
        </w:rPr>
        <w:t>列贫困村公共服务和基础设施全面提升，群众生产生活条件全面改善，村集体经济组织和村级产业全面发展，确保已出列贫困村稳定脱贫，夯实乡村振兴基础。</w:t>
      </w:r>
      <w:r>
        <w:rPr>
          <w:rFonts w:ascii="楷体_GB2312" w:eastAsia="楷体_GB2312" w:hAnsi="楷体_GB2312" w:cs="楷体_GB2312" w:hint="eastAsia"/>
          <w:color w:val="000000"/>
          <w:sz w:val="32"/>
          <w:szCs w:val="32"/>
        </w:rPr>
        <w:t>高质量通过脱贫退出普查。</w:t>
      </w:r>
      <w:r>
        <w:rPr>
          <w:rFonts w:ascii="仿宋_GB2312" w:eastAsia="仿宋_GB2312" w:hAnsi="仿宋_GB2312" w:cs="仿宋_GB2312" w:hint="eastAsia"/>
          <w:color w:val="000000"/>
          <w:sz w:val="32"/>
          <w:szCs w:val="32"/>
        </w:rPr>
        <w:t>持续排查所有农村居民“两不愁三保障”存在问题，补齐脱贫攻坚工作短板，高质量配合完成全国脱贫攻坚普查工作，</w:t>
      </w:r>
      <w:r>
        <w:rPr>
          <w:rFonts w:ascii="仿宋_GB2312" w:eastAsia="仿宋_GB2312" w:hAnsi="仿宋_GB2312" w:cs="仿宋_GB2312" w:hint="eastAsia"/>
          <w:color w:val="000000"/>
          <w:sz w:val="32"/>
          <w:szCs w:val="32"/>
        </w:rPr>
        <w:t>力争</w:t>
      </w:r>
      <w:r>
        <w:rPr>
          <w:rFonts w:ascii="仿宋_GB2312" w:eastAsia="仿宋_GB2312" w:hAnsi="仿宋_GB2312" w:cs="仿宋_GB2312" w:hint="eastAsia"/>
          <w:color w:val="000000"/>
          <w:sz w:val="32"/>
          <w:szCs w:val="32"/>
        </w:rPr>
        <w:t>普查成绩排名全市、</w:t>
      </w:r>
      <w:r>
        <w:rPr>
          <w:rFonts w:ascii="仿宋_GB2312" w:eastAsia="仿宋_GB2312" w:hAnsi="仿宋_GB2312" w:cs="仿宋_GB2312" w:hint="eastAsia"/>
          <w:color w:val="000000"/>
          <w:sz w:val="32"/>
          <w:szCs w:val="32"/>
        </w:rPr>
        <w:lastRenderedPageBreak/>
        <w:t>全省乃至全国前列。</w:t>
      </w:r>
      <w:bookmarkStart w:id="16" w:name="_Toc19474"/>
      <w:bookmarkStart w:id="17" w:name="_Toc25195"/>
      <w:bookmarkStart w:id="18" w:name="_Toc29013"/>
      <w:bookmarkStart w:id="19" w:name="_Toc8134"/>
      <w:bookmarkStart w:id="20" w:name="_Toc29267"/>
      <w:bookmarkStart w:id="21" w:name="_Toc18931"/>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2" w:name="_Toc27471"/>
      <w:r>
        <w:rPr>
          <w:rStyle w:val="CharChar"/>
          <w:rFonts w:ascii="楷体_GB2312" w:eastAsia="楷体_GB2312" w:hAnsi="楷体_GB2312" w:cs="楷体_GB2312"/>
          <w:b/>
          <w:color w:val="000000"/>
        </w:rPr>
        <w:t>2.2</w:t>
      </w:r>
      <w:r>
        <w:rPr>
          <w:rStyle w:val="CharChar"/>
          <w:rFonts w:ascii="楷体_GB2312" w:eastAsia="楷体_GB2312" w:hAnsi="楷体_GB2312" w:cs="楷体_GB2312" w:hint="eastAsia"/>
          <w:b/>
          <w:color w:val="000000"/>
        </w:rPr>
        <w:t>基本原则</w:t>
      </w:r>
      <w:bookmarkEnd w:id="16"/>
      <w:bookmarkEnd w:id="17"/>
      <w:bookmarkEnd w:id="22"/>
    </w:p>
    <w:p w:rsidR="000B49E4" w:rsidRDefault="00832A07">
      <w:pPr>
        <w:spacing w:line="560" w:lineRule="exact"/>
        <w:ind w:firstLineChars="200" w:firstLine="643"/>
        <w:rPr>
          <w:rFonts w:ascii="仿宋_GB2312" w:eastAsia="仿宋_GB2312" w:hAnsi="仿宋"/>
          <w:color w:val="000000"/>
          <w:sz w:val="32"/>
          <w:szCs w:val="32"/>
        </w:rPr>
      </w:pPr>
      <w:bookmarkStart w:id="23" w:name="_Toc12312"/>
      <w:bookmarkEnd w:id="18"/>
      <w:bookmarkEnd w:id="19"/>
      <w:bookmarkEnd w:id="20"/>
      <w:bookmarkEnd w:id="21"/>
      <w:r>
        <w:rPr>
          <w:rStyle w:val="4Char"/>
          <w:rFonts w:ascii="仿宋_GB2312" w:eastAsia="仿宋_GB2312" w:hAnsi="仿宋_GB2312" w:cs="仿宋_GB2312"/>
          <w:color w:val="000000"/>
          <w:sz w:val="32"/>
          <w:szCs w:val="32"/>
        </w:rPr>
        <w:t>2.2.1</w:t>
      </w:r>
      <w:r>
        <w:rPr>
          <w:rStyle w:val="4Char"/>
          <w:rFonts w:ascii="仿宋_GB2312" w:eastAsia="仿宋_GB2312" w:hAnsi="仿宋_GB2312" w:cs="仿宋_GB2312" w:hint="eastAsia"/>
          <w:color w:val="000000"/>
          <w:sz w:val="32"/>
          <w:szCs w:val="32"/>
        </w:rPr>
        <w:t>坚持政府主导、统筹规划原则。</w:t>
      </w:r>
      <w:bookmarkEnd w:id="23"/>
      <w:r>
        <w:rPr>
          <w:rFonts w:ascii="仿宋_GB2312" w:eastAsia="仿宋_GB2312" w:hAnsi="仿宋" w:hint="eastAsia"/>
          <w:color w:val="000000"/>
          <w:sz w:val="32"/>
          <w:szCs w:val="32"/>
        </w:rPr>
        <w:t>紧紧围绕打赢脱贫攻坚战，以脱贫攻坚规划为引领，以脱贫成效为导向，充分发挥政府在涉农资金整合中的主导作用，制定涉农资金整合项目建设总体规划，建立年度建设计划和项目库，引导财政涉农资金的精准统筹整合，提高资金使用效益。</w:t>
      </w:r>
    </w:p>
    <w:p w:rsidR="000B49E4" w:rsidRDefault="00832A07">
      <w:pPr>
        <w:spacing w:line="560" w:lineRule="exact"/>
        <w:ind w:firstLineChars="200" w:firstLine="643"/>
        <w:rPr>
          <w:rFonts w:ascii="仿宋" w:eastAsia="仿宋" w:hAnsi="仿宋" w:cs="仿宋"/>
          <w:color w:val="000000"/>
          <w:sz w:val="32"/>
          <w:szCs w:val="32"/>
          <w:shd w:val="clear" w:color="auto" w:fill="FFFFFF"/>
        </w:rPr>
      </w:pPr>
      <w:bookmarkStart w:id="24" w:name="_Toc14045"/>
      <w:r>
        <w:rPr>
          <w:rStyle w:val="4Char"/>
          <w:rFonts w:ascii="仿宋_GB2312" w:eastAsia="仿宋_GB2312" w:hAnsi="仿宋_GB2312" w:cs="仿宋_GB2312"/>
          <w:color w:val="000000"/>
          <w:sz w:val="32"/>
          <w:szCs w:val="32"/>
        </w:rPr>
        <w:t>2.2.2</w:t>
      </w:r>
      <w:r>
        <w:rPr>
          <w:rStyle w:val="4Char"/>
          <w:rFonts w:ascii="仿宋_GB2312" w:eastAsia="仿宋_GB2312" w:hAnsi="仿宋_GB2312" w:cs="仿宋_GB2312" w:hint="eastAsia"/>
          <w:color w:val="000000"/>
          <w:sz w:val="32"/>
          <w:szCs w:val="32"/>
        </w:rPr>
        <w:t>坚持多渠道整合、统筹使用原则。</w:t>
      </w:r>
      <w:bookmarkEnd w:id="24"/>
      <w:r>
        <w:rPr>
          <w:rFonts w:ascii="仿宋_GB2312" w:eastAsia="仿宋_GB2312" w:hAnsi="仿宋" w:hint="eastAsia"/>
          <w:color w:val="000000"/>
          <w:sz w:val="32"/>
          <w:szCs w:val="32"/>
        </w:rPr>
        <w:t>根据脱贫攻坚实际需要，从项目规划、申报环节开始统筹，将纳入财政涉农资金整合范围的项目资金“大类间打通”、“跨类别使用”，推动涉农资金实质性整合。通过规划整合、板块整合、区域整合、项目整合等方式，汇集为财政涉农资金一个盘子，做大做强涉农项目资金的整体规模，集</w:t>
      </w:r>
      <w:r>
        <w:rPr>
          <w:rFonts w:ascii="仿宋_GB2312" w:eastAsia="仿宋_GB2312" w:hAnsi="仿宋" w:hint="eastAsia"/>
          <w:color w:val="000000"/>
          <w:sz w:val="32"/>
          <w:szCs w:val="32"/>
        </w:rPr>
        <w:t>中重点支持脱贫攻坚项目建设。</w:t>
      </w:r>
    </w:p>
    <w:p w:rsidR="000B49E4" w:rsidRDefault="00832A07">
      <w:pPr>
        <w:spacing w:line="560" w:lineRule="exact"/>
        <w:ind w:firstLineChars="200" w:firstLine="643"/>
        <w:rPr>
          <w:rFonts w:ascii="仿宋_GB2312" w:eastAsia="仿宋_GB2312" w:hAnsi="仿宋"/>
          <w:color w:val="000000"/>
          <w:sz w:val="32"/>
          <w:szCs w:val="32"/>
        </w:rPr>
      </w:pPr>
      <w:bookmarkStart w:id="25" w:name="_Toc22877"/>
      <w:r>
        <w:rPr>
          <w:rStyle w:val="4Char"/>
          <w:rFonts w:ascii="仿宋_GB2312" w:eastAsia="仿宋_GB2312" w:hAnsi="仿宋_GB2312" w:cs="仿宋_GB2312"/>
          <w:color w:val="000000"/>
          <w:sz w:val="32"/>
          <w:szCs w:val="32"/>
        </w:rPr>
        <w:t>2.2.3</w:t>
      </w:r>
      <w:r>
        <w:rPr>
          <w:rStyle w:val="4Char"/>
          <w:rFonts w:ascii="仿宋_GB2312" w:eastAsia="仿宋_GB2312" w:hAnsi="仿宋_GB2312" w:cs="仿宋_GB2312" w:hint="eastAsia"/>
          <w:color w:val="000000"/>
          <w:sz w:val="32"/>
          <w:szCs w:val="32"/>
        </w:rPr>
        <w:t>坚持明确分工、协调配合的原则。</w:t>
      </w:r>
      <w:bookmarkEnd w:id="25"/>
      <w:r>
        <w:rPr>
          <w:rFonts w:ascii="仿宋_GB2312" w:eastAsia="仿宋_GB2312" w:hAnsi="仿宋" w:hint="eastAsia"/>
          <w:color w:val="000000"/>
          <w:sz w:val="32"/>
          <w:szCs w:val="32"/>
        </w:rPr>
        <w:t>实行以规划引领项目，以项目引导整合，以整合带动实施的工作思路，建立健全统筹整合涉农资金支持脱贫攻坚协调工作机制，明确各涉农部门统筹整合职责，夯实工作责任，加强沟通协作，形成强有力的协调配合良性互动工作机制。</w:t>
      </w:r>
    </w:p>
    <w:p w:rsidR="000B49E4" w:rsidRDefault="00832A07">
      <w:pPr>
        <w:spacing w:line="560" w:lineRule="exact"/>
        <w:ind w:firstLineChars="200" w:firstLine="643"/>
        <w:rPr>
          <w:rFonts w:ascii="仿宋_GB2312" w:eastAsia="仿宋_GB2312" w:hAnsi="仿宋"/>
          <w:color w:val="000000"/>
          <w:sz w:val="32"/>
          <w:szCs w:val="32"/>
        </w:rPr>
      </w:pPr>
      <w:bookmarkStart w:id="26" w:name="_Toc26145"/>
      <w:r>
        <w:rPr>
          <w:rStyle w:val="4Char"/>
          <w:rFonts w:ascii="仿宋_GB2312" w:eastAsia="仿宋_GB2312" w:hAnsi="仿宋_GB2312" w:cs="仿宋_GB2312"/>
          <w:color w:val="000000"/>
          <w:sz w:val="32"/>
          <w:szCs w:val="32"/>
        </w:rPr>
        <w:t>2.2.4</w:t>
      </w:r>
      <w:r>
        <w:rPr>
          <w:rStyle w:val="4Char"/>
          <w:rFonts w:ascii="仿宋_GB2312" w:eastAsia="仿宋_GB2312" w:hAnsi="仿宋_GB2312" w:cs="仿宋_GB2312" w:hint="eastAsia"/>
          <w:color w:val="000000"/>
          <w:sz w:val="32"/>
          <w:szCs w:val="32"/>
        </w:rPr>
        <w:t>坚持因地制宜、重点突出原则。</w:t>
      </w:r>
      <w:bookmarkEnd w:id="26"/>
      <w:r>
        <w:rPr>
          <w:rFonts w:ascii="仿宋_GB2312" w:eastAsia="仿宋_GB2312" w:hAnsi="仿宋" w:hint="eastAsia"/>
          <w:color w:val="000000"/>
          <w:sz w:val="32"/>
          <w:szCs w:val="32"/>
        </w:rPr>
        <w:t>以脱贫攻坚、乡村振兴、农村基础设施建设和现代农业发展等为重点，围绕农业主导产业、优势区域和重点项目统筹安排财政涉农资金，遵循总量逐步增加、存量优化结构、增量保证重点的原则，实行集中投入，发挥涉农</w:t>
      </w:r>
      <w:r>
        <w:rPr>
          <w:rFonts w:ascii="仿宋_GB2312" w:eastAsia="仿宋_GB2312" w:hAnsi="仿宋" w:hint="eastAsia"/>
          <w:color w:val="000000"/>
          <w:sz w:val="32"/>
          <w:szCs w:val="32"/>
        </w:rPr>
        <w:lastRenderedPageBreak/>
        <w:t>专</w:t>
      </w:r>
      <w:r>
        <w:rPr>
          <w:rFonts w:ascii="仿宋_GB2312" w:eastAsia="仿宋_GB2312" w:hAnsi="仿宋" w:hint="eastAsia"/>
          <w:color w:val="000000"/>
          <w:sz w:val="32"/>
          <w:szCs w:val="32"/>
        </w:rPr>
        <w:t>项资金的规模效应。</w:t>
      </w:r>
    </w:p>
    <w:p w:rsidR="000B49E4" w:rsidRDefault="00832A07">
      <w:pPr>
        <w:spacing w:line="560" w:lineRule="exact"/>
        <w:ind w:firstLineChars="200" w:firstLine="643"/>
        <w:rPr>
          <w:rFonts w:ascii="仿宋_GB2312" w:eastAsia="仿宋_GB2312" w:hAnsi="仿宋"/>
          <w:color w:val="000000"/>
          <w:sz w:val="32"/>
          <w:szCs w:val="32"/>
        </w:rPr>
      </w:pPr>
      <w:bookmarkStart w:id="27" w:name="_Toc22776"/>
      <w:r>
        <w:rPr>
          <w:rStyle w:val="4Char"/>
          <w:rFonts w:ascii="仿宋_GB2312" w:eastAsia="仿宋_GB2312" w:hAnsi="仿宋_GB2312" w:cs="仿宋_GB2312"/>
          <w:color w:val="000000"/>
          <w:sz w:val="32"/>
          <w:szCs w:val="32"/>
        </w:rPr>
        <w:t>2.2.5</w:t>
      </w:r>
      <w:r>
        <w:rPr>
          <w:rStyle w:val="4Char"/>
          <w:rFonts w:ascii="仿宋_GB2312" w:eastAsia="仿宋_GB2312" w:hAnsi="仿宋_GB2312" w:cs="仿宋_GB2312" w:hint="eastAsia"/>
          <w:color w:val="000000"/>
          <w:sz w:val="32"/>
          <w:szCs w:val="32"/>
        </w:rPr>
        <w:t>坚持积极稳妥、注重绩效的原则。</w:t>
      </w:r>
      <w:bookmarkEnd w:id="27"/>
      <w:r>
        <w:rPr>
          <w:rFonts w:ascii="仿宋_GB2312" w:eastAsia="仿宋_GB2312" w:hAnsi="仿宋" w:hint="eastAsia"/>
          <w:color w:val="000000"/>
          <w:sz w:val="32"/>
          <w:szCs w:val="32"/>
        </w:rPr>
        <w:t>按照政府统筹整合、部门具体实施、镇村密切配合的模式，积极稳妥推进，严格规范管理，建立统筹整合使用财政涉农资金管理办法及绩效考核机制，高标准、高配置、高效率管理使用好统筹整合的涉农资金。</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8" w:name="_Toc24287"/>
      <w:bookmarkStart w:id="29" w:name="_Toc16133"/>
      <w:bookmarkStart w:id="30" w:name="_Toc26977"/>
      <w:bookmarkStart w:id="31" w:name="_Toc4924"/>
      <w:bookmarkStart w:id="32" w:name="_Toc31886"/>
      <w:bookmarkStart w:id="33" w:name="_Toc14733"/>
      <w:bookmarkStart w:id="34" w:name="_Toc4847"/>
      <w:r>
        <w:rPr>
          <w:rStyle w:val="CharChar"/>
          <w:rFonts w:ascii="楷体_GB2312" w:eastAsia="楷体_GB2312" w:hAnsi="楷体_GB2312" w:cs="楷体_GB2312"/>
          <w:b/>
          <w:color w:val="000000"/>
        </w:rPr>
        <w:t>2.3</w:t>
      </w:r>
      <w:r>
        <w:rPr>
          <w:rStyle w:val="CharChar"/>
          <w:rFonts w:ascii="楷体_GB2312" w:eastAsia="楷体_GB2312" w:hAnsi="楷体_GB2312" w:cs="楷体_GB2312" w:hint="eastAsia"/>
          <w:b/>
          <w:color w:val="000000"/>
        </w:rPr>
        <w:t>主要措施</w:t>
      </w:r>
      <w:bookmarkEnd w:id="28"/>
    </w:p>
    <w:bookmarkEnd w:id="29"/>
    <w:bookmarkEnd w:id="30"/>
    <w:bookmarkEnd w:id="31"/>
    <w:bookmarkEnd w:id="32"/>
    <w:bookmarkEnd w:id="33"/>
    <w:bookmarkEnd w:id="34"/>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建立“政府统筹、扶贫牵头、部门配合”的统筹整合使用财政涉农资金工作机制。继续执行《镇坪县涉农资金整合项目管理暂行办法》和《镇坪县统筹整合使用财政涉农资金管理办法》，具体措施为：通过统一项目规划、统一项目申报、统一项目计划、统一资金拨付、统一检查验收、</w:t>
      </w:r>
      <w:r>
        <w:rPr>
          <w:rFonts w:ascii="仿宋_GB2312" w:eastAsia="仿宋_GB2312" w:hAnsi="仿宋" w:hint="eastAsia"/>
          <w:color w:val="000000"/>
          <w:sz w:val="32"/>
          <w:szCs w:val="32"/>
        </w:rPr>
        <w:t>分项报账核销的操作程序进行管理。</w:t>
      </w:r>
    </w:p>
    <w:p w:rsidR="000B49E4" w:rsidRDefault="00832A07">
      <w:pPr>
        <w:spacing w:line="560" w:lineRule="exact"/>
        <w:ind w:firstLineChars="200" w:firstLine="643"/>
        <w:rPr>
          <w:rFonts w:ascii="仿宋_GB2312" w:eastAsia="仿宋_GB2312" w:hAnsi="仿宋"/>
          <w:color w:val="000000"/>
          <w:sz w:val="32"/>
          <w:szCs w:val="32"/>
        </w:rPr>
      </w:pPr>
      <w:bookmarkStart w:id="35" w:name="_Toc20865"/>
      <w:r>
        <w:rPr>
          <w:rStyle w:val="4Char"/>
          <w:rFonts w:ascii="仿宋_GB2312" w:eastAsia="仿宋_GB2312" w:hAnsi="仿宋_GB2312" w:cs="仿宋_GB2312"/>
          <w:color w:val="000000"/>
          <w:sz w:val="32"/>
          <w:szCs w:val="32"/>
        </w:rPr>
        <w:t>2.3.1</w:t>
      </w:r>
      <w:r>
        <w:rPr>
          <w:rStyle w:val="4Char"/>
          <w:rFonts w:ascii="仿宋_GB2312" w:eastAsia="仿宋_GB2312" w:hAnsi="仿宋_GB2312" w:cs="仿宋_GB2312" w:hint="eastAsia"/>
          <w:color w:val="000000"/>
          <w:sz w:val="32"/>
          <w:szCs w:val="32"/>
        </w:rPr>
        <w:t>科学规划，分类储备。</w:t>
      </w:r>
      <w:bookmarkEnd w:id="35"/>
      <w:r>
        <w:rPr>
          <w:rFonts w:ascii="仿宋_GB2312" w:eastAsia="仿宋_GB2312" w:hAnsi="仿宋" w:hint="eastAsia"/>
          <w:color w:val="000000"/>
          <w:sz w:val="32"/>
          <w:szCs w:val="32"/>
        </w:rPr>
        <w:t>依据《镇坪县脱贫攻坚十三五规划》，各涉农部门依据全县脱贫攻坚规划，结合自身政策目标和工作任务，围绕支持重点，深入镇村实际，充分调研论证，尊重贫困意愿，积极推广群众民主议事决策机制，优先倾斜安排贫困人口参与积极性高、意愿强烈的扶贫项目，每年</w:t>
      </w:r>
      <w:r>
        <w:rPr>
          <w:rFonts w:ascii="仿宋_GB2312" w:eastAsia="仿宋_GB2312" w:hAnsi="仿宋"/>
          <w:color w:val="000000"/>
          <w:sz w:val="32"/>
          <w:szCs w:val="32"/>
        </w:rPr>
        <w:t>11</w:t>
      </w:r>
      <w:r>
        <w:rPr>
          <w:rFonts w:ascii="仿宋_GB2312" w:eastAsia="仿宋_GB2312" w:hAnsi="仿宋" w:hint="eastAsia"/>
          <w:color w:val="000000"/>
          <w:sz w:val="32"/>
          <w:szCs w:val="32"/>
        </w:rPr>
        <w:t>月份前编制好下年度本部门项目建议计划，报县脱贫攻坚指挥部办公室对组织合理性、可行性、目标性审查后，提交县脱贫攻坚领导小组审批，经县脱贫攻坚领导小组批准后，由项目规划办纳入项目库统一管理，并做好储备项目前期对接工作。</w:t>
      </w:r>
    </w:p>
    <w:p w:rsidR="000B49E4" w:rsidRDefault="00832A07">
      <w:pPr>
        <w:spacing w:line="560" w:lineRule="exact"/>
        <w:ind w:firstLineChars="200" w:firstLine="643"/>
        <w:rPr>
          <w:rFonts w:ascii="仿宋_GB2312" w:eastAsia="仿宋_GB2312" w:hAnsi="仿宋"/>
          <w:color w:val="000000"/>
          <w:sz w:val="32"/>
          <w:szCs w:val="32"/>
        </w:rPr>
      </w:pPr>
      <w:bookmarkStart w:id="36" w:name="_Toc7986"/>
      <w:r>
        <w:rPr>
          <w:rStyle w:val="4Char"/>
          <w:rFonts w:ascii="仿宋_GB2312" w:eastAsia="仿宋_GB2312" w:hAnsi="仿宋_GB2312" w:cs="仿宋_GB2312"/>
          <w:color w:val="000000"/>
          <w:sz w:val="32"/>
          <w:szCs w:val="32"/>
        </w:rPr>
        <w:t xml:space="preserve">2.3.2 </w:t>
      </w:r>
      <w:r>
        <w:rPr>
          <w:rStyle w:val="4Char"/>
          <w:rFonts w:ascii="仿宋_GB2312" w:eastAsia="仿宋_GB2312" w:hAnsi="仿宋_GB2312" w:cs="仿宋_GB2312" w:hint="eastAsia"/>
          <w:color w:val="000000"/>
          <w:sz w:val="32"/>
          <w:szCs w:val="32"/>
        </w:rPr>
        <w:t>规范评审，分类下达。</w:t>
      </w:r>
      <w:bookmarkEnd w:id="36"/>
      <w:r>
        <w:rPr>
          <w:rFonts w:ascii="仿宋_GB2312" w:eastAsia="仿宋_GB2312" w:hAnsi="仿宋" w:hint="eastAsia"/>
          <w:color w:val="000000"/>
          <w:sz w:val="32"/>
          <w:szCs w:val="32"/>
        </w:rPr>
        <w:t>县脱贫攻坚总指挥部办公室根</w:t>
      </w:r>
      <w:r>
        <w:rPr>
          <w:rFonts w:ascii="仿宋_GB2312" w:eastAsia="仿宋_GB2312" w:hAnsi="仿宋" w:hint="eastAsia"/>
          <w:color w:val="000000"/>
          <w:sz w:val="32"/>
          <w:szCs w:val="32"/>
        </w:rPr>
        <w:lastRenderedPageBreak/>
        <w:t>据项目储备情况，在组织专家评审的基础上，每年</w:t>
      </w:r>
      <w:r>
        <w:rPr>
          <w:rFonts w:ascii="仿宋_GB2312" w:eastAsia="仿宋_GB2312" w:hAnsi="仿宋"/>
          <w:color w:val="000000"/>
          <w:sz w:val="32"/>
          <w:szCs w:val="32"/>
        </w:rPr>
        <w:t>1</w:t>
      </w:r>
      <w:r>
        <w:rPr>
          <w:rFonts w:ascii="仿宋_GB2312" w:eastAsia="仿宋_GB2312" w:hAnsi="仿宋" w:hint="eastAsia"/>
          <w:color w:val="000000"/>
          <w:sz w:val="32"/>
          <w:szCs w:val="32"/>
        </w:rPr>
        <w:t>月份前提出脱贫攻坚年度项目建设总计划，后提交县脱贫攻坚领导小组审批，经县脱贫攻坚领导小组批准后，由县脱贫攻坚总指挥部办公室分类向确定的实施部门下达年度项目建设计划。资金整合办依据批准的脱贫攻坚</w:t>
      </w:r>
      <w:r>
        <w:rPr>
          <w:rFonts w:ascii="仿宋_GB2312" w:eastAsia="仿宋_GB2312" w:hAnsi="仿宋" w:hint="eastAsia"/>
          <w:color w:val="000000"/>
          <w:sz w:val="32"/>
          <w:szCs w:val="32"/>
        </w:rPr>
        <w:t>年度项目建设总计划，提出脱贫攻坚年度统筹整合使用涉农资金总计划，提交县脱贫攻坚领导小组审批，经县脱贫攻坚领导小组批准后，由资金整合办分类向确定的实施部门和各镇下达年度项目建设资金，并建立统筹整合使用资金管理台帐。</w:t>
      </w:r>
    </w:p>
    <w:p w:rsidR="000B49E4" w:rsidRDefault="00832A07">
      <w:pPr>
        <w:spacing w:line="560" w:lineRule="exact"/>
        <w:ind w:firstLineChars="200" w:firstLine="643"/>
        <w:rPr>
          <w:rFonts w:ascii="仿宋" w:eastAsia="仿宋" w:hAnsi="仿宋"/>
          <w:color w:val="000000"/>
          <w:sz w:val="32"/>
          <w:szCs w:val="32"/>
        </w:rPr>
      </w:pPr>
      <w:bookmarkStart w:id="37" w:name="_Toc28048"/>
      <w:r>
        <w:rPr>
          <w:rStyle w:val="4Char"/>
          <w:rFonts w:ascii="仿宋_GB2312" w:eastAsia="仿宋_GB2312" w:hAnsi="仿宋_GB2312" w:cs="仿宋_GB2312"/>
          <w:color w:val="000000"/>
          <w:sz w:val="32"/>
          <w:szCs w:val="32"/>
        </w:rPr>
        <w:t xml:space="preserve">2.3.3 </w:t>
      </w:r>
      <w:r>
        <w:rPr>
          <w:rStyle w:val="4Char"/>
          <w:rFonts w:ascii="仿宋_GB2312" w:eastAsia="仿宋_GB2312" w:hAnsi="仿宋_GB2312" w:cs="仿宋_GB2312" w:hint="eastAsia"/>
          <w:color w:val="000000"/>
          <w:sz w:val="32"/>
          <w:szCs w:val="32"/>
        </w:rPr>
        <w:t>积极实施，规范管理。</w:t>
      </w:r>
      <w:bookmarkEnd w:id="37"/>
      <w:r>
        <w:rPr>
          <w:rFonts w:ascii="仿宋_GB2312" w:eastAsia="仿宋_GB2312" w:hAnsi="仿宋" w:hint="eastAsia"/>
          <w:color w:val="000000"/>
          <w:sz w:val="32"/>
          <w:szCs w:val="32"/>
        </w:rPr>
        <w:t>项目建设计划下达后，项目实施部门要积极组织实施，实行项目法人负责制、工程招投标制、项目公示制、项目监理制、政府采购管理制、跟踪监督检查制等，规范项目管理；项目建设竣工后，项目实施部门积极组织县发改局、审计局、扶贫局、财政局和相关职能部门等进行联合竣工验收；纪委监委、</w:t>
      </w:r>
      <w:r>
        <w:rPr>
          <w:rFonts w:ascii="仿宋_GB2312" w:eastAsia="仿宋_GB2312" w:hAnsi="仿宋" w:hint="eastAsia"/>
          <w:color w:val="000000"/>
          <w:sz w:val="32"/>
          <w:szCs w:val="32"/>
        </w:rPr>
        <w:t>财政局、发改局、扶贫局做好项目日常监督检查工作；审计局要做好项目专项审计工作，并积极探索第三方独立监督、贫困人口主动参与的多元化资金监管机制，确保统筹整合资金使用效益。</w:t>
      </w:r>
    </w:p>
    <w:p w:rsidR="000B49E4" w:rsidRDefault="00832A07">
      <w:pPr>
        <w:spacing w:line="560" w:lineRule="exact"/>
        <w:ind w:firstLineChars="200" w:firstLine="643"/>
        <w:rPr>
          <w:rFonts w:ascii="仿宋_GB2312" w:eastAsia="仿宋_GB2312" w:hAnsi="仿宋"/>
          <w:color w:val="000000"/>
          <w:sz w:val="32"/>
          <w:szCs w:val="32"/>
        </w:rPr>
      </w:pPr>
      <w:bookmarkStart w:id="38" w:name="_Toc10578"/>
      <w:r>
        <w:rPr>
          <w:rStyle w:val="4Char"/>
          <w:rFonts w:ascii="仿宋_GB2312" w:eastAsia="仿宋_GB2312" w:hAnsi="仿宋_GB2312" w:cs="仿宋_GB2312"/>
          <w:color w:val="000000"/>
          <w:sz w:val="32"/>
          <w:szCs w:val="32"/>
        </w:rPr>
        <w:t xml:space="preserve">2.3.4 </w:t>
      </w:r>
      <w:r>
        <w:rPr>
          <w:rStyle w:val="4Char"/>
          <w:rFonts w:ascii="仿宋_GB2312" w:eastAsia="仿宋_GB2312" w:hAnsi="仿宋_GB2312" w:cs="仿宋_GB2312" w:hint="eastAsia"/>
          <w:color w:val="000000"/>
          <w:sz w:val="32"/>
          <w:szCs w:val="32"/>
        </w:rPr>
        <w:t>集中支付，分项报账。</w:t>
      </w:r>
      <w:bookmarkEnd w:id="38"/>
      <w:r>
        <w:rPr>
          <w:rFonts w:ascii="仿宋_GB2312" w:eastAsia="仿宋_GB2312" w:hAnsi="仿宋" w:hint="eastAsia"/>
          <w:color w:val="000000"/>
          <w:sz w:val="32"/>
          <w:szCs w:val="32"/>
        </w:rPr>
        <w:t>统筹整合资金按照国库集中支付管理规定，实行国库集中支付制；设立资金专账，实行分级、分项、分账报账核算制度。统筹整合资金拨付按照统筹整合资金使用管理办法，由项目实施部门根据项目建设实施进度提出申请，扶贫局、财政局组织相关成员单位及监理单位对项目建设进行联</w:t>
      </w:r>
      <w:r>
        <w:rPr>
          <w:rFonts w:ascii="仿宋_GB2312" w:eastAsia="仿宋_GB2312" w:hAnsi="仿宋" w:hint="eastAsia"/>
          <w:color w:val="000000"/>
          <w:sz w:val="32"/>
          <w:szCs w:val="32"/>
        </w:rPr>
        <w:lastRenderedPageBreak/>
        <w:t>合检查验收后，办理拨款报账手续。项目实施部门根据项目管理规</w:t>
      </w:r>
      <w:r>
        <w:rPr>
          <w:rFonts w:ascii="仿宋_GB2312" w:eastAsia="仿宋_GB2312" w:hAnsi="仿宋" w:hint="eastAsia"/>
          <w:color w:val="000000"/>
          <w:sz w:val="32"/>
          <w:szCs w:val="32"/>
        </w:rPr>
        <w:t>定和要求，健全项目财务管理制度，建立项目专账，严格工程核算，确保统筹整合资金使用安全。</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39" w:name="_Toc25264"/>
      <w:bookmarkStart w:id="40" w:name="_Toc11674"/>
      <w:bookmarkStart w:id="41" w:name="_Toc15279"/>
      <w:bookmarkStart w:id="42" w:name="_Toc5363"/>
      <w:bookmarkStart w:id="43" w:name="_Toc26311"/>
      <w:bookmarkStart w:id="44" w:name="_Toc23019"/>
      <w:bookmarkStart w:id="45" w:name="_Toc8473"/>
      <w:r>
        <w:rPr>
          <w:rFonts w:ascii="黑体" w:eastAsia="黑体" w:hAnsi="黑体" w:cs="黑体"/>
          <w:b w:val="0"/>
          <w:bCs w:val="0"/>
          <w:sz w:val="32"/>
          <w:szCs w:val="32"/>
        </w:rPr>
        <w:t>3.</w:t>
      </w:r>
      <w:r>
        <w:rPr>
          <w:rFonts w:ascii="黑体" w:eastAsia="黑体" w:hAnsi="黑体" w:cs="黑体" w:hint="eastAsia"/>
          <w:b w:val="0"/>
          <w:bCs w:val="0"/>
          <w:sz w:val="32"/>
          <w:szCs w:val="32"/>
        </w:rPr>
        <w:t>整合项目实施区域和布局</w:t>
      </w:r>
      <w:bookmarkEnd w:id="39"/>
      <w:bookmarkEnd w:id="40"/>
      <w:bookmarkEnd w:id="41"/>
      <w:bookmarkEnd w:id="42"/>
      <w:bookmarkEnd w:id="43"/>
      <w:bookmarkEnd w:id="44"/>
      <w:bookmarkEnd w:id="45"/>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46" w:name="_Toc14613"/>
      <w:bookmarkStart w:id="47" w:name="_Toc21302"/>
      <w:bookmarkStart w:id="48" w:name="_Toc17442"/>
      <w:bookmarkStart w:id="49" w:name="_Toc9610"/>
      <w:bookmarkStart w:id="50" w:name="_Toc30480"/>
      <w:bookmarkStart w:id="51" w:name="_Toc25314"/>
      <w:bookmarkStart w:id="52" w:name="_Toc11401"/>
      <w:r>
        <w:rPr>
          <w:rStyle w:val="CharChar"/>
          <w:rFonts w:ascii="楷体_GB2312" w:eastAsia="楷体_GB2312" w:hAnsi="楷体_GB2312" w:cs="楷体_GB2312"/>
          <w:b/>
          <w:color w:val="000000"/>
        </w:rPr>
        <w:t>3.1</w:t>
      </w:r>
      <w:r>
        <w:rPr>
          <w:rStyle w:val="CharChar"/>
          <w:rFonts w:ascii="楷体_GB2312" w:eastAsia="楷体_GB2312" w:hAnsi="楷体_GB2312" w:cs="楷体_GB2312" w:hint="eastAsia"/>
          <w:b/>
          <w:color w:val="000000"/>
        </w:rPr>
        <w:t>整合项目实施区域</w:t>
      </w:r>
      <w:bookmarkEnd w:id="46"/>
    </w:p>
    <w:bookmarkEnd w:id="47"/>
    <w:bookmarkEnd w:id="48"/>
    <w:bookmarkEnd w:id="49"/>
    <w:bookmarkEnd w:id="50"/>
    <w:bookmarkEnd w:id="51"/>
    <w:bookmarkEnd w:id="52"/>
    <w:p w:rsidR="000B49E4" w:rsidRDefault="00832A07">
      <w:pPr>
        <w:spacing w:line="560" w:lineRule="exact"/>
        <w:ind w:firstLineChars="200" w:firstLine="640"/>
        <w:rPr>
          <w:rFonts w:ascii="仿宋" w:eastAsia="仿宋"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年，涉农资金整合项目集中向全县</w:t>
      </w:r>
      <w:r>
        <w:rPr>
          <w:rFonts w:ascii="仿宋_GB2312" w:eastAsia="仿宋_GB2312" w:hAnsi="仿宋"/>
          <w:color w:val="000000"/>
          <w:sz w:val="32"/>
          <w:szCs w:val="32"/>
        </w:rPr>
        <w:t>7</w:t>
      </w:r>
      <w:r>
        <w:rPr>
          <w:rFonts w:ascii="仿宋_GB2312" w:eastAsia="仿宋_GB2312" w:hAnsi="仿宋" w:hint="eastAsia"/>
          <w:color w:val="000000"/>
          <w:sz w:val="32"/>
          <w:szCs w:val="32"/>
        </w:rPr>
        <w:t>个镇</w:t>
      </w:r>
      <w:r>
        <w:rPr>
          <w:rFonts w:ascii="仿宋_GB2312" w:eastAsia="仿宋_GB2312" w:hAnsi="仿宋"/>
          <w:color w:val="000000"/>
          <w:sz w:val="32"/>
          <w:szCs w:val="32"/>
        </w:rPr>
        <w:t>58</w:t>
      </w:r>
      <w:r>
        <w:rPr>
          <w:rFonts w:ascii="仿宋_GB2312" w:eastAsia="仿宋_GB2312" w:hAnsi="仿宋" w:hint="eastAsia"/>
          <w:color w:val="000000"/>
          <w:sz w:val="32"/>
          <w:szCs w:val="32"/>
        </w:rPr>
        <w:t>个行政村，贫困人口</w:t>
      </w:r>
      <w:r>
        <w:rPr>
          <w:rFonts w:ascii="仿宋_GB2312" w:eastAsia="仿宋_GB2312" w:hAnsi="仿宋"/>
          <w:color w:val="000000"/>
          <w:sz w:val="32"/>
          <w:szCs w:val="32"/>
        </w:rPr>
        <w:t>5599</w:t>
      </w:r>
      <w:r>
        <w:rPr>
          <w:rFonts w:ascii="仿宋_GB2312" w:eastAsia="仿宋_GB2312" w:hAnsi="仿宋" w:hint="eastAsia"/>
          <w:color w:val="000000"/>
          <w:sz w:val="32"/>
          <w:szCs w:val="32"/>
        </w:rPr>
        <w:t>户</w:t>
      </w:r>
      <w:r>
        <w:rPr>
          <w:rFonts w:ascii="仿宋_GB2312" w:eastAsia="仿宋_GB2312" w:hAnsi="仿宋"/>
          <w:color w:val="000000"/>
          <w:sz w:val="32"/>
          <w:szCs w:val="32"/>
        </w:rPr>
        <w:t>15905</w:t>
      </w:r>
      <w:r>
        <w:rPr>
          <w:rFonts w:ascii="仿宋_GB2312" w:eastAsia="仿宋_GB2312" w:hAnsi="仿宋" w:hint="eastAsia"/>
          <w:color w:val="000000"/>
          <w:sz w:val="32"/>
          <w:szCs w:val="32"/>
        </w:rPr>
        <w:t>人。</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53" w:name="_Toc5072"/>
      <w:bookmarkStart w:id="54" w:name="_Toc25089"/>
      <w:bookmarkStart w:id="55" w:name="_Toc27351"/>
      <w:bookmarkStart w:id="56" w:name="_Toc14378"/>
      <w:bookmarkStart w:id="57" w:name="_Toc18727"/>
      <w:bookmarkStart w:id="58" w:name="_Toc28919"/>
      <w:bookmarkStart w:id="59" w:name="_Toc31713"/>
      <w:r>
        <w:rPr>
          <w:rStyle w:val="CharChar"/>
          <w:rFonts w:ascii="楷体_GB2312" w:eastAsia="楷体_GB2312" w:hAnsi="楷体_GB2312" w:cs="楷体_GB2312"/>
          <w:b/>
          <w:color w:val="000000"/>
        </w:rPr>
        <w:t>3.2</w:t>
      </w:r>
      <w:r>
        <w:rPr>
          <w:rStyle w:val="CharChar"/>
          <w:rFonts w:ascii="楷体_GB2312" w:eastAsia="楷体_GB2312" w:hAnsi="楷体_GB2312" w:cs="楷体_GB2312" w:hint="eastAsia"/>
          <w:b/>
          <w:color w:val="000000"/>
        </w:rPr>
        <w:t>主要产业布局</w:t>
      </w:r>
      <w:bookmarkStart w:id="60" w:name="OLE_LINK2"/>
      <w:bookmarkStart w:id="61" w:name="OLE_LINK1"/>
      <w:bookmarkEnd w:id="53"/>
    </w:p>
    <w:bookmarkEnd w:id="54"/>
    <w:bookmarkEnd w:id="55"/>
    <w:bookmarkEnd w:id="56"/>
    <w:bookmarkEnd w:id="57"/>
    <w:bookmarkEnd w:id="58"/>
    <w:bookmarkEnd w:id="59"/>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2020</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全县围绕“四不摘”要求，</w:t>
      </w:r>
      <w:r>
        <w:rPr>
          <w:rFonts w:ascii="仿宋_GB2312" w:eastAsia="仿宋_GB2312" w:hAnsi="仿宋" w:hint="eastAsia"/>
          <w:color w:val="000000"/>
          <w:sz w:val="32"/>
          <w:szCs w:val="32"/>
        </w:rPr>
        <w:t>通过巩固产业脱贫成果，进一步优化产业布局，充分挖掘优势资源禀赋，做强做大特色产业，加快二三产发展，促进三产融合，逐步解决主导产业不强，集体经济规模小，带动增收效果不明显等问题。基本形成一项产业一个龙头、一组产品、一个知名品牌、一批标准化规模化基地、带动一方农民致富，实现农业与加工流通、乡村旅游、田园综合体、科技教育、中药康养和电子商务等产业深度融合的特色现代农业产业体系。确保全县有产业发展能力的贫困人口实现产业脱贫长线产业全覆盖，</w:t>
      </w:r>
      <w:r>
        <w:rPr>
          <w:rFonts w:ascii="仿宋_GB2312" w:eastAsia="仿宋_GB2312" w:hAnsi="仿宋" w:hint="eastAsia"/>
          <w:color w:val="000000"/>
          <w:sz w:val="32"/>
          <w:szCs w:val="32"/>
        </w:rPr>
        <w:t>58</w:t>
      </w:r>
      <w:r>
        <w:rPr>
          <w:rFonts w:ascii="仿宋_GB2312" w:eastAsia="仿宋_GB2312" w:hAnsi="仿宋" w:hint="eastAsia"/>
          <w:color w:val="000000"/>
          <w:sz w:val="32"/>
          <w:szCs w:val="32"/>
        </w:rPr>
        <w:t>个村实现集体经济全覆盖，全面巩固脱贫攻坚成果；全县力争实现累计建成省级现代</w:t>
      </w:r>
      <w:r>
        <w:rPr>
          <w:rFonts w:ascii="仿宋_GB2312" w:eastAsia="仿宋_GB2312" w:hAnsi="仿宋" w:hint="eastAsia"/>
          <w:color w:val="000000"/>
          <w:sz w:val="32"/>
          <w:szCs w:val="32"/>
        </w:rPr>
        <w:t>农业园区</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个，市级园区</w:t>
      </w:r>
      <w:r>
        <w:rPr>
          <w:rFonts w:ascii="仿宋_GB2312" w:eastAsia="仿宋_GB2312" w:hAnsi="仿宋" w:hint="eastAsia"/>
          <w:color w:val="000000"/>
          <w:sz w:val="32"/>
          <w:szCs w:val="32"/>
        </w:rPr>
        <w:t>30</w:t>
      </w:r>
      <w:r>
        <w:rPr>
          <w:rFonts w:ascii="仿宋_GB2312" w:eastAsia="仿宋_GB2312" w:hAnsi="仿宋" w:hint="eastAsia"/>
          <w:color w:val="000000"/>
          <w:sz w:val="32"/>
          <w:szCs w:val="32"/>
        </w:rPr>
        <w:t>个；国家级产业化龙头企业</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个、省级产业化龙头企业</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个、市级产业化龙头企业</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个；不断规范提升村集体经济组织，壮大村集体经济。</w:t>
      </w:r>
    </w:p>
    <w:p w:rsidR="000B49E4" w:rsidRDefault="00832A07">
      <w:pPr>
        <w:spacing w:line="560" w:lineRule="exact"/>
        <w:ind w:firstLineChars="200" w:firstLine="643"/>
        <w:rPr>
          <w:rFonts w:ascii="仿宋_GB2312" w:eastAsia="仿宋_GB2312" w:hAnsi="仿宋"/>
          <w:color w:val="000000"/>
          <w:sz w:val="32"/>
          <w:szCs w:val="32"/>
        </w:rPr>
      </w:pPr>
      <w:bookmarkStart w:id="62" w:name="_Toc12744"/>
      <w:r>
        <w:rPr>
          <w:rStyle w:val="4Char"/>
          <w:rFonts w:ascii="仿宋_GB2312" w:eastAsia="仿宋_GB2312" w:hAnsi="仿宋_GB2312" w:cs="仿宋_GB2312"/>
          <w:color w:val="000000"/>
          <w:sz w:val="32"/>
          <w:szCs w:val="32"/>
        </w:rPr>
        <w:lastRenderedPageBreak/>
        <w:t>3.2.1</w:t>
      </w:r>
      <w:r>
        <w:rPr>
          <w:rStyle w:val="4Char"/>
          <w:rFonts w:ascii="仿宋_GB2312" w:eastAsia="仿宋_GB2312" w:hAnsi="仿宋_GB2312" w:cs="仿宋_GB2312" w:hint="eastAsia"/>
          <w:color w:val="000000"/>
          <w:sz w:val="32"/>
          <w:szCs w:val="32"/>
        </w:rPr>
        <w:t>突破发展中药产业。</w:t>
      </w:r>
      <w:r>
        <w:rPr>
          <w:rFonts w:ascii="仿宋_GB2312" w:eastAsia="仿宋_GB2312" w:hAnsi="仿宋" w:hint="eastAsia"/>
          <w:color w:val="000000"/>
          <w:sz w:val="32"/>
          <w:szCs w:val="32"/>
        </w:rPr>
        <w:t>按照“公司</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基地</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农户”的经营模式，实行订单生产。以普欣药业、安康振兴实业集团和安得药业等龙头为主，抓住黄连、玄参已通过</w:t>
      </w:r>
      <w:r>
        <w:rPr>
          <w:rFonts w:ascii="仿宋_GB2312" w:eastAsia="仿宋_GB2312" w:hAnsi="仿宋" w:hint="eastAsia"/>
          <w:color w:val="000000"/>
          <w:sz w:val="32"/>
          <w:szCs w:val="32"/>
        </w:rPr>
        <w:t xml:space="preserve"> GAP </w:t>
      </w:r>
      <w:r>
        <w:rPr>
          <w:rFonts w:ascii="仿宋_GB2312" w:eastAsia="仿宋_GB2312" w:hAnsi="仿宋" w:hint="eastAsia"/>
          <w:color w:val="000000"/>
          <w:sz w:val="32"/>
          <w:szCs w:val="32"/>
        </w:rPr>
        <w:t>认证和“镇坪黄连”国家地理农产品认证、中药颗粒项目开工建设的大好机遇，积极开展品牌创建，加快发展以黄连、玄参、白芨、重楼为主的地道中药材基地，大力打造中药名镇、康养小镇、药材专业村，使镇坪县药材资源优势</w:t>
      </w:r>
      <w:r>
        <w:rPr>
          <w:rFonts w:ascii="仿宋_GB2312" w:eastAsia="仿宋_GB2312" w:hAnsi="仿宋" w:hint="eastAsia"/>
          <w:color w:val="000000"/>
          <w:sz w:val="32"/>
          <w:szCs w:val="32"/>
        </w:rPr>
        <w:t>变为经济增长优势。全县发展草本药材</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万亩，产值达到</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亿元。</w:t>
      </w:r>
    </w:p>
    <w:p w:rsidR="000B49E4" w:rsidRDefault="00832A07">
      <w:pPr>
        <w:spacing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hint="eastAsia"/>
          <w:color w:val="000000"/>
          <w:sz w:val="32"/>
          <w:szCs w:val="32"/>
        </w:rPr>
        <w:t>3.2.2</w:t>
      </w:r>
      <w:r>
        <w:rPr>
          <w:rStyle w:val="4Char"/>
          <w:rFonts w:ascii="仿宋_GB2312" w:eastAsia="仿宋_GB2312" w:hAnsi="仿宋_GB2312" w:cs="仿宋_GB2312" w:hint="eastAsia"/>
          <w:color w:val="000000"/>
          <w:sz w:val="32"/>
          <w:szCs w:val="32"/>
        </w:rPr>
        <w:t>稳步推进以生猪为主的生态养殖产业。</w:t>
      </w:r>
      <w:r>
        <w:rPr>
          <w:rFonts w:ascii="仿宋_GB2312" w:eastAsia="仿宋_GB2312" w:hAnsi="仿宋" w:hint="eastAsia"/>
          <w:color w:val="000000"/>
          <w:sz w:val="32"/>
          <w:szCs w:val="32"/>
        </w:rPr>
        <w:t>稳步推进以生猪为主的生态养殖产业。按照生态立县的要求，规范和治理现有大中型养殖场，完善排污处理设施，稳定生猪饲养规模，适当扩大牛、羊、乌（土）鸡生产规模，以提质增效为核心，促进产业升级，努力提高养殖效益，壮大养殖企业发展实力，组建以永康公司、江源省级园区为主联合各规模养殖场和专业合作社的产业化示范联合体，提高抗风险能力，促进畜牧业持续健康发展。努力实现全县猪牛羊年出栏达到</w:t>
      </w:r>
      <w:r>
        <w:rPr>
          <w:rFonts w:ascii="仿宋_GB2312" w:eastAsia="仿宋_GB2312" w:hAnsi="仿宋" w:hint="eastAsia"/>
          <w:color w:val="000000"/>
          <w:sz w:val="32"/>
          <w:szCs w:val="32"/>
        </w:rPr>
        <w:t>30</w:t>
      </w:r>
      <w:r>
        <w:rPr>
          <w:rFonts w:ascii="仿宋_GB2312" w:eastAsia="仿宋_GB2312" w:hAnsi="仿宋" w:hint="eastAsia"/>
          <w:color w:val="000000"/>
          <w:sz w:val="32"/>
          <w:szCs w:val="32"/>
        </w:rPr>
        <w:t>万头只、乌（土）鸡出栏</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万羽，加工率达到</w:t>
      </w:r>
      <w:r>
        <w:rPr>
          <w:rFonts w:ascii="仿宋_GB2312" w:eastAsia="仿宋_GB2312" w:hAnsi="仿宋" w:hint="eastAsia"/>
          <w:color w:val="000000"/>
          <w:sz w:val="32"/>
          <w:szCs w:val="32"/>
        </w:rPr>
        <w:t>70%</w:t>
      </w:r>
      <w:r>
        <w:rPr>
          <w:rFonts w:ascii="仿宋_GB2312" w:eastAsia="仿宋_GB2312" w:hAnsi="仿宋" w:hint="eastAsia"/>
          <w:color w:val="000000"/>
          <w:sz w:val="32"/>
          <w:szCs w:val="32"/>
        </w:rPr>
        <w:t>以上，年产值达到</w:t>
      </w:r>
      <w:r>
        <w:rPr>
          <w:rFonts w:ascii="仿宋_GB2312" w:eastAsia="仿宋_GB2312" w:hAnsi="仿宋" w:hint="eastAsia"/>
          <w:color w:val="000000"/>
          <w:sz w:val="32"/>
          <w:szCs w:val="32"/>
        </w:rPr>
        <w:t>6.5</w:t>
      </w:r>
      <w:r>
        <w:rPr>
          <w:rFonts w:ascii="仿宋_GB2312" w:eastAsia="仿宋_GB2312" w:hAnsi="仿宋" w:hint="eastAsia"/>
          <w:color w:val="000000"/>
          <w:sz w:val="32"/>
          <w:szCs w:val="32"/>
        </w:rPr>
        <w:t>亿元。</w:t>
      </w:r>
    </w:p>
    <w:p w:rsidR="000B49E4" w:rsidRDefault="00832A07">
      <w:pPr>
        <w:spacing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hint="eastAsia"/>
          <w:color w:val="000000"/>
          <w:sz w:val="32"/>
          <w:szCs w:val="32"/>
        </w:rPr>
        <w:t>3.2.3</w:t>
      </w:r>
      <w:r>
        <w:rPr>
          <w:rStyle w:val="4Char"/>
          <w:rFonts w:ascii="仿宋_GB2312" w:eastAsia="仿宋_GB2312" w:hAnsi="仿宋_GB2312" w:cs="仿宋_GB2312" w:hint="eastAsia"/>
          <w:color w:val="000000"/>
          <w:sz w:val="32"/>
          <w:szCs w:val="32"/>
        </w:rPr>
        <w:t>快速发展“两芋”产业。</w:t>
      </w:r>
      <w:r>
        <w:rPr>
          <w:rFonts w:ascii="仿宋_GB2312" w:eastAsia="仿宋_GB2312" w:hAnsi="仿宋" w:hint="eastAsia"/>
          <w:color w:val="000000"/>
          <w:sz w:val="32"/>
          <w:szCs w:val="32"/>
        </w:rPr>
        <w:t>洋芋产业继续抓好脱毒洋芋三级良繁基地建设，原原种网棚基地</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亩，原种良繁基地</w:t>
      </w:r>
      <w:r>
        <w:rPr>
          <w:rFonts w:ascii="仿宋_GB2312" w:eastAsia="仿宋_GB2312" w:hAnsi="仿宋" w:hint="eastAsia"/>
          <w:color w:val="000000"/>
          <w:sz w:val="32"/>
          <w:szCs w:val="32"/>
        </w:rPr>
        <w:t>1000</w:t>
      </w:r>
      <w:r>
        <w:rPr>
          <w:rFonts w:ascii="仿宋_GB2312" w:eastAsia="仿宋_GB2312" w:hAnsi="仿宋" w:hint="eastAsia"/>
          <w:color w:val="000000"/>
          <w:sz w:val="32"/>
          <w:szCs w:val="32"/>
        </w:rPr>
        <w:t>亩，合格种薯</w:t>
      </w:r>
      <w:r>
        <w:rPr>
          <w:rFonts w:ascii="仿宋_GB2312" w:eastAsia="仿宋_GB2312" w:hAnsi="仿宋" w:hint="eastAsia"/>
          <w:color w:val="000000"/>
          <w:sz w:val="32"/>
          <w:szCs w:val="32"/>
        </w:rPr>
        <w:t>10000</w:t>
      </w:r>
      <w:r>
        <w:rPr>
          <w:rFonts w:ascii="仿宋_GB2312" w:eastAsia="仿宋_GB2312" w:hAnsi="仿宋" w:hint="eastAsia"/>
          <w:color w:val="000000"/>
          <w:sz w:val="32"/>
          <w:szCs w:val="32"/>
        </w:rPr>
        <w:t>亩，特色商品薯</w:t>
      </w:r>
      <w:r>
        <w:rPr>
          <w:rFonts w:ascii="仿宋_GB2312" w:eastAsia="仿宋_GB2312" w:hAnsi="仿宋" w:hint="eastAsia"/>
          <w:color w:val="000000"/>
          <w:sz w:val="32"/>
          <w:szCs w:val="32"/>
        </w:rPr>
        <w:t>10000</w:t>
      </w:r>
      <w:r>
        <w:rPr>
          <w:rFonts w:ascii="仿宋_GB2312" w:eastAsia="仿宋_GB2312" w:hAnsi="仿宋" w:hint="eastAsia"/>
          <w:color w:val="000000"/>
          <w:sz w:val="32"/>
          <w:szCs w:val="32"/>
        </w:rPr>
        <w:t>亩。年产脱毒瓶苗</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万株，原种网棚基地</w:t>
      </w:r>
      <w:r>
        <w:rPr>
          <w:rFonts w:ascii="仿宋_GB2312" w:eastAsia="仿宋_GB2312" w:hAnsi="仿宋" w:hint="eastAsia"/>
          <w:color w:val="000000"/>
          <w:sz w:val="32"/>
          <w:szCs w:val="32"/>
        </w:rPr>
        <w:t xml:space="preserve"> 100 </w:t>
      </w:r>
      <w:r>
        <w:rPr>
          <w:rFonts w:ascii="仿宋_GB2312" w:eastAsia="仿宋_GB2312" w:hAnsi="仿宋" w:hint="eastAsia"/>
          <w:color w:val="000000"/>
          <w:sz w:val="32"/>
          <w:szCs w:val="32"/>
        </w:rPr>
        <w:t>亩，原种良繁基地</w:t>
      </w:r>
      <w:r>
        <w:rPr>
          <w:rFonts w:ascii="仿宋_GB2312" w:eastAsia="仿宋_GB2312" w:hAnsi="仿宋" w:hint="eastAsia"/>
          <w:color w:val="000000"/>
          <w:sz w:val="32"/>
          <w:szCs w:val="32"/>
        </w:rPr>
        <w:t xml:space="preserve"> 2000 </w:t>
      </w:r>
      <w:r>
        <w:rPr>
          <w:rFonts w:ascii="仿宋_GB2312" w:eastAsia="仿宋_GB2312" w:hAnsi="仿宋" w:hint="eastAsia"/>
          <w:color w:val="000000"/>
          <w:sz w:val="32"/>
          <w:szCs w:val="32"/>
        </w:rPr>
        <w:t>亩，全县洋芋播种面积</w:t>
      </w:r>
      <w:r>
        <w:rPr>
          <w:rFonts w:ascii="仿宋_GB2312" w:eastAsia="仿宋_GB2312" w:hAnsi="仿宋" w:hint="eastAsia"/>
          <w:color w:val="000000"/>
          <w:sz w:val="32"/>
          <w:szCs w:val="32"/>
        </w:rPr>
        <w:t>6.5</w:t>
      </w:r>
      <w:r>
        <w:rPr>
          <w:rFonts w:ascii="仿宋_GB2312" w:eastAsia="仿宋_GB2312" w:hAnsi="仿宋" w:hint="eastAsia"/>
          <w:color w:val="000000"/>
          <w:sz w:val="32"/>
          <w:szCs w:val="32"/>
        </w:rPr>
        <w:t>万亩，同时要依托“镇坪洋芋”国家地理标志农产品品牌</w:t>
      </w:r>
      <w:r>
        <w:rPr>
          <w:rFonts w:ascii="仿宋_GB2312" w:eastAsia="仿宋_GB2312" w:hAnsi="仿宋" w:hint="eastAsia"/>
          <w:color w:val="000000"/>
          <w:sz w:val="32"/>
          <w:szCs w:val="32"/>
        </w:rPr>
        <w:lastRenderedPageBreak/>
        <w:t>效益开发洋芋粉丝、洋芋片、洋芋面条、鸡蛋皮等系列产品，延伸产业链条增加附加值；魔芋产业以镇坪盛达魔芋加工厂为龙头，以“育园区、建基地、抓大户”为重点，大力发展林下魔芋和魔芋种源基地建设，引导贫困户发展庭院栽植，利用房前屋后空闲地堆栽、窝栽半亩地增收</w:t>
      </w:r>
      <w:r>
        <w:rPr>
          <w:rFonts w:ascii="仿宋_GB2312" w:eastAsia="仿宋_GB2312" w:hAnsi="仿宋" w:hint="eastAsia"/>
          <w:color w:val="000000"/>
          <w:sz w:val="32"/>
          <w:szCs w:val="32"/>
        </w:rPr>
        <w:t>2000</w:t>
      </w:r>
      <w:r>
        <w:rPr>
          <w:rFonts w:ascii="仿宋_GB2312" w:eastAsia="仿宋_GB2312" w:hAnsi="仿宋" w:hint="eastAsia"/>
          <w:color w:val="000000"/>
          <w:sz w:val="32"/>
          <w:szCs w:val="32"/>
        </w:rPr>
        <w:t>元。全县发展魔芋</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万亩，年产值</w:t>
      </w:r>
      <w:r>
        <w:rPr>
          <w:rFonts w:ascii="仿宋_GB2312" w:eastAsia="仿宋_GB2312" w:hAnsi="仿宋" w:hint="eastAsia"/>
          <w:color w:val="000000"/>
          <w:sz w:val="32"/>
          <w:szCs w:val="32"/>
        </w:rPr>
        <w:t xml:space="preserve"> 1.2 </w:t>
      </w:r>
      <w:r>
        <w:rPr>
          <w:rFonts w:ascii="仿宋_GB2312" w:eastAsia="仿宋_GB2312" w:hAnsi="仿宋" w:hint="eastAsia"/>
          <w:color w:val="000000"/>
          <w:sz w:val="32"/>
          <w:szCs w:val="32"/>
        </w:rPr>
        <w:t>亿元。</w:t>
      </w:r>
    </w:p>
    <w:p w:rsidR="000B49E4" w:rsidRDefault="00832A07">
      <w:pPr>
        <w:widowControl/>
        <w:spacing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hint="eastAsia"/>
          <w:color w:val="000000"/>
          <w:sz w:val="32"/>
          <w:szCs w:val="32"/>
        </w:rPr>
        <w:t>3.2.4</w:t>
      </w:r>
      <w:r>
        <w:rPr>
          <w:rStyle w:val="4Char"/>
          <w:rFonts w:ascii="仿宋_GB2312" w:eastAsia="仿宋_GB2312" w:hAnsi="仿宋_GB2312" w:cs="仿宋_GB2312" w:hint="eastAsia"/>
          <w:color w:val="000000"/>
          <w:sz w:val="32"/>
          <w:szCs w:val="32"/>
        </w:rPr>
        <w:t>发展一批优势特色产业。</w:t>
      </w:r>
      <w:r>
        <w:rPr>
          <w:rFonts w:ascii="仿宋_GB2312" w:eastAsia="仿宋_GB2312" w:hAnsi="宋体" w:cs="仿宋_GB2312"/>
          <w:color w:val="000000"/>
          <w:kern w:val="0"/>
          <w:sz w:val="31"/>
          <w:szCs w:val="31"/>
          <w:lang/>
        </w:rPr>
        <w:t>各村依据资源禀</w:t>
      </w:r>
      <w:r>
        <w:rPr>
          <w:rFonts w:ascii="仿宋_GB2312" w:eastAsia="仿宋_GB2312" w:hAnsi="仿宋" w:hint="eastAsia"/>
          <w:color w:val="000000"/>
          <w:sz w:val="32"/>
          <w:szCs w:val="32"/>
        </w:rPr>
        <w:t>发展特色产业，形成一村一品，差异化竞争。在牛头店、曾家等镇建设高山富硒标准化茶园标准化</w:t>
      </w:r>
      <w:r>
        <w:rPr>
          <w:rFonts w:ascii="仿宋_GB2312" w:eastAsia="仿宋_GB2312" w:hAnsi="仿宋" w:hint="eastAsia"/>
          <w:color w:val="000000"/>
          <w:sz w:val="32"/>
          <w:szCs w:val="32"/>
        </w:rPr>
        <w:t>茶园</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万亩，依托小石高山茶知名品牌，组建以欣陕公司牵头向阳、荣丰等公司、茶叶合作社参与的镇坪茶叶产业化示范联合体，统一技术标准、统一品牌打造、自主经营；镇坪乌鸡以腾展公司为龙头，着力解决种鸡提纯扩繁和镇坪乌鸡销售渠道，在马镇、三坝、庙坝、五星、洪阳等村建成</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个专业村，带动</w:t>
      </w:r>
      <w:r>
        <w:rPr>
          <w:rFonts w:ascii="仿宋_GB2312" w:eastAsia="仿宋_GB2312" w:hAnsi="仿宋" w:hint="eastAsia"/>
          <w:color w:val="000000"/>
          <w:sz w:val="32"/>
          <w:szCs w:val="32"/>
        </w:rPr>
        <w:t xml:space="preserve">100 </w:t>
      </w:r>
      <w:r>
        <w:rPr>
          <w:rFonts w:ascii="仿宋_GB2312" w:eastAsia="仿宋_GB2312" w:hAnsi="仿宋" w:hint="eastAsia"/>
          <w:color w:val="000000"/>
          <w:sz w:val="32"/>
          <w:szCs w:val="32"/>
        </w:rPr>
        <w:t>个养殖大户，年出栏乌鸡</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万羽，销售月子鸡</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万羽；以津元春食品有限公司为龙头，在曙坪镇阳安、上竹发龙、城关镇新华、坪宝、牛头店五星、前进、曾家镇花坪等村建设</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万箱中蜂养殖基地</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中蜂养殖基地；核桃、板栗基地要依托村集体股份经板栗</w:t>
      </w:r>
      <w:r>
        <w:rPr>
          <w:rFonts w:ascii="仿宋_GB2312" w:eastAsia="仿宋_GB2312" w:hAnsi="仿宋" w:hint="eastAsia"/>
          <w:color w:val="000000"/>
          <w:sz w:val="32"/>
          <w:szCs w:val="32"/>
        </w:rPr>
        <w:t>基地济合作社统筹零散农户原有资源大力推行建园管护、丰产嫁接等技术，提升效益规范基地管理水平，全县建成标准化高产基地</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万亩，同时加快储藏、加工能力建设，将资源优势转化为增收优势；以莲花实业为龙头，采取企业</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合作社</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基地</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农户的模式，以生产订单发展苦荞基地</w:t>
      </w:r>
      <w:r>
        <w:rPr>
          <w:rFonts w:ascii="仿宋_GB2312" w:eastAsia="仿宋_GB2312" w:hAnsi="仿宋" w:hint="eastAsia"/>
          <w:color w:val="000000"/>
          <w:sz w:val="32"/>
          <w:szCs w:val="32"/>
        </w:rPr>
        <w:t>5000</w:t>
      </w:r>
      <w:r>
        <w:rPr>
          <w:rFonts w:ascii="仿宋_GB2312" w:eastAsia="仿宋_GB2312" w:hAnsi="仿宋" w:hint="eastAsia"/>
          <w:color w:val="000000"/>
          <w:sz w:val="32"/>
          <w:szCs w:val="32"/>
        </w:rPr>
        <w:t>亩。形成“猪药芋”</w:t>
      </w:r>
      <w:r>
        <w:rPr>
          <w:rFonts w:ascii="仿宋_GB2312" w:eastAsia="仿宋_GB2312" w:hAnsi="仿宋" w:hint="eastAsia"/>
          <w:color w:val="000000"/>
          <w:sz w:val="32"/>
          <w:szCs w:val="32"/>
        </w:rPr>
        <w:lastRenderedPageBreak/>
        <w:t>主导，苦荞基地引领，小石茶叶、镇坪乌鸡、高山蜂蜜、山林经济、莲花苦荞等区域优势产业精准覆盖的特色产业发展格局，力争每个镇打造</w:t>
      </w:r>
      <w:r>
        <w:rPr>
          <w:rFonts w:ascii="仿宋_GB2312" w:eastAsia="仿宋_GB2312" w:hAnsi="仿宋" w:hint="eastAsia"/>
          <w:color w:val="000000"/>
          <w:sz w:val="32"/>
          <w:szCs w:val="32"/>
        </w:rPr>
        <w:t>1-2</w:t>
      </w:r>
      <w:r>
        <w:rPr>
          <w:rFonts w:ascii="仿宋_GB2312" w:eastAsia="仿宋_GB2312" w:hAnsi="仿宋" w:hint="eastAsia"/>
          <w:color w:val="000000"/>
          <w:sz w:val="32"/>
          <w:szCs w:val="32"/>
        </w:rPr>
        <w:t>个特色产业集群，建设一批特色种养殖基地和良种繁育基地，创建一批绿色食品、有机农产品原料标准化基地，确保</w:t>
      </w:r>
      <w:r>
        <w:rPr>
          <w:rFonts w:ascii="仿宋_GB2312" w:eastAsia="仿宋_GB2312" w:hAnsi="仿宋" w:hint="eastAsia"/>
          <w:color w:val="000000"/>
          <w:sz w:val="32"/>
          <w:szCs w:val="32"/>
        </w:rPr>
        <w:t>有劳动力、且有发展条件和发展意愿的贫困户至少有</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个稳定增收产业。</w:t>
      </w:r>
    </w:p>
    <w:p w:rsidR="000B49E4" w:rsidRDefault="00832A07">
      <w:pPr>
        <w:widowControl/>
        <w:spacing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hint="eastAsia"/>
          <w:color w:val="000000"/>
          <w:sz w:val="32"/>
          <w:szCs w:val="32"/>
        </w:rPr>
        <w:t>3.2.5</w:t>
      </w:r>
      <w:r>
        <w:rPr>
          <w:rStyle w:val="4Char"/>
          <w:rFonts w:ascii="仿宋_GB2312" w:eastAsia="仿宋_GB2312" w:hAnsi="仿宋_GB2312" w:cs="仿宋_GB2312" w:hint="eastAsia"/>
          <w:color w:val="000000"/>
          <w:sz w:val="32"/>
          <w:szCs w:val="32"/>
        </w:rPr>
        <w:t>发展村级主导产业。</w:t>
      </w:r>
      <w:r>
        <w:rPr>
          <w:rFonts w:ascii="仿宋_GB2312" w:eastAsia="仿宋_GB2312" w:hAnsi="仿宋" w:hint="eastAsia"/>
          <w:color w:val="000000"/>
          <w:sz w:val="32"/>
          <w:szCs w:val="32"/>
        </w:rPr>
        <w:t>结合贫困村产业基础</w:t>
      </w:r>
      <w:r>
        <w:rPr>
          <w:rFonts w:ascii="仿宋_GB2312" w:eastAsia="仿宋_GB2312" w:hAnsi="仿宋" w:hint="eastAsia"/>
          <w:color w:val="000000"/>
          <w:sz w:val="32"/>
          <w:szCs w:val="32"/>
        </w:rPr>
        <w:t>实际</w:t>
      </w:r>
      <w:r>
        <w:rPr>
          <w:rFonts w:ascii="仿宋_GB2312" w:eastAsia="仿宋_GB2312" w:hAnsi="仿宋" w:hint="eastAsia"/>
          <w:color w:val="000000"/>
          <w:sz w:val="32"/>
          <w:szCs w:val="32"/>
        </w:rPr>
        <w:t>，按照“宜养则养、宜种则种、宜工则工、宜游则游”的思路，每个村选择</w:t>
      </w:r>
      <w:r>
        <w:rPr>
          <w:rFonts w:ascii="仿宋_GB2312" w:eastAsia="仿宋_GB2312" w:hAnsi="仿宋"/>
          <w:color w:val="000000"/>
          <w:sz w:val="32"/>
          <w:szCs w:val="32"/>
        </w:rPr>
        <w:t>1</w:t>
      </w:r>
      <w:r>
        <w:rPr>
          <w:rFonts w:ascii="仿宋_GB2312" w:eastAsia="仿宋_GB2312" w:hAnsi="仿宋" w:hint="eastAsia"/>
          <w:color w:val="000000"/>
          <w:sz w:val="32"/>
          <w:szCs w:val="32"/>
        </w:rPr>
        <w:t>至</w:t>
      </w:r>
      <w:r>
        <w:rPr>
          <w:rFonts w:ascii="仿宋_GB2312" w:eastAsia="仿宋_GB2312" w:hAnsi="仿宋"/>
          <w:color w:val="000000"/>
          <w:sz w:val="32"/>
          <w:szCs w:val="32"/>
        </w:rPr>
        <w:t>2</w:t>
      </w:r>
      <w:r>
        <w:rPr>
          <w:rFonts w:ascii="仿宋_GB2312" w:eastAsia="仿宋_GB2312" w:hAnsi="仿宋" w:hint="eastAsia"/>
          <w:color w:val="000000"/>
          <w:sz w:val="32"/>
          <w:szCs w:val="32"/>
        </w:rPr>
        <w:t>项增收主导产业，培育</w:t>
      </w:r>
      <w:r>
        <w:rPr>
          <w:rFonts w:ascii="仿宋_GB2312" w:eastAsia="仿宋_GB2312" w:hAnsi="仿宋"/>
          <w:color w:val="000000"/>
          <w:sz w:val="32"/>
          <w:szCs w:val="32"/>
        </w:rPr>
        <w:t>2</w:t>
      </w:r>
      <w:r>
        <w:rPr>
          <w:rFonts w:ascii="仿宋_GB2312" w:eastAsia="仿宋_GB2312" w:hAnsi="仿宋" w:hint="eastAsia"/>
          <w:color w:val="000000"/>
          <w:sz w:val="32"/>
          <w:szCs w:val="32"/>
        </w:rPr>
        <w:t>至</w:t>
      </w:r>
      <w:r>
        <w:rPr>
          <w:rFonts w:ascii="仿宋_GB2312" w:eastAsia="仿宋_GB2312" w:hAnsi="仿宋"/>
          <w:color w:val="000000"/>
          <w:sz w:val="32"/>
          <w:szCs w:val="32"/>
        </w:rPr>
        <w:t>3</w:t>
      </w:r>
      <w:r>
        <w:rPr>
          <w:rFonts w:ascii="仿宋_GB2312" w:eastAsia="仿宋_GB2312" w:hAnsi="仿宋" w:hint="eastAsia"/>
          <w:color w:val="000000"/>
          <w:sz w:val="32"/>
          <w:szCs w:val="32"/>
        </w:rPr>
        <w:t>项特色小众产业，落实好经营主体带动措施，确保每户产业脱贫户有长短增收产业项目，产业收入达到脱贫标准</w:t>
      </w:r>
      <w:r>
        <w:rPr>
          <w:rFonts w:ascii="仿宋_GB2312" w:eastAsia="仿宋_GB2312" w:hAnsi="仿宋"/>
          <w:color w:val="000000"/>
          <w:sz w:val="32"/>
          <w:szCs w:val="32"/>
        </w:rPr>
        <w:t>50%</w:t>
      </w:r>
      <w:r>
        <w:rPr>
          <w:rFonts w:ascii="仿宋_GB2312" w:eastAsia="仿宋_GB2312" w:hAnsi="仿宋" w:hint="eastAsia"/>
          <w:color w:val="000000"/>
          <w:sz w:val="32"/>
          <w:szCs w:val="32"/>
        </w:rPr>
        <w:t>以上，建立全县产业脱贫户发展产业项目台账，确保有劳动力、有发展条件和有发展意愿的贫困户至少有</w:t>
      </w:r>
      <w:r>
        <w:rPr>
          <w:rFonts w:ascii="仿宋_GB2312" w:eastAsia="仿宋_GB2312" w:hAnsi="仿宋"/>
          <w:color w:val="000000"/>
          <w:sz w:val="32"/>
          <w:szCs w:val="32"/>
        </w:rPr>
        <w:t>1</w:t>
      </w:r>
      <w:r>
        <w:rPr>
          <w:rFonts w:ascii="仿宋_GB2312" w:eastAsia="仿宋_GB2312" w:hAnsi="仿宋" w:hint="eastAsia"/>
          <w:color w:val="000000"/>
          <w:sz w:val="32"/>
          <w:szCs w:val="32"/>
        </w:rPr>
        <w:t>个稳定增收产业。</w:t>
      </w:r>
    </w:p>
    <w:p w:rsidR="000B49E4" w:rsidRDefault="00832A07">
      <w:pPr>
        <w:widowControl/>
        <w:spacing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hint="eastAsia"/>
          <w:color w:val="000000"/>
          <w:sz w:val="32"/>
          <w:szCs w:val="32"/>
        </w:rPr>
        <w:t>3.2.6</w:t>
      </w:r>
      <w:r>
        <w:rPr>
          <w:rStyle w:val="4Char"/>
          <w:rFonts w:ascii="仿宋_GB2312" w:eastAsia="仿宋_GB2312" w:hAnsi="仿宋_GB2312" w:cs="仿宋_GB2312" w:hint="eastAsia"/>
          <w:color w:val="000000"/>
          <w:sz w:val="32"/>
          <w:szCs w:val="32"/>
        </w:rPr>
        <w:t>建强村集体经济组织。</w:t>
      </w:r>
      <w:r>
        <w:rPr>
          <w:rFonts w:ascii="仿宋_GB2312" w:eastAsia="仿宋_GB2312" w:hAnsi="仿宋" w:hint="eastAsia"/>
          <w:color w:val="000000"/>
          <w:sz w:val="32"/>
          <w:szCs w:val="32"/>
        </w:rPr>
        <w:t>持续推进农村集体产权制度改革，</w:t>
      </w:r>
      <w:r>
        <w:rPr>
          <w:rFonts w:ascii="仿宋_GB2312" w:eastAsia="仿宋_GB2312" w:hAnsi="仿宋_GB2312" w:cs="仿宋_GB2312" w:hint="eastAsia"/>
          <w:color w:val="000000"/>
          <w:sz w:val="32"/>
          <w:szCs w:val="32"/>
        </w:rPr>
        <w:t>以建设集体新经济为切入</w:t>
      </w:r>
      <w:r>
        <w:rPr>
          <w:rFonts w:ascii="仿宋_GB2312" w:eastAsia="仿宋_GB2312" w:hAnsi="仿宋_GB2312" w:cs="仿宋_GB2312" w:hint="eastAsia"/>
          <w:color w:val="000000"/>
          <w:sz w:val="32"/>
          <w:szCs w:val="32"/>
        </w:rPr>
        <w:t>点，以一村一企一产业为载体，以村互助协会为支持重点，以实现“十百千”为目标</w:t>
      </w:r>
      <w:r>
        <w:rPr>
          <w:rFonts w:ascii="仿宋_GB2312" w:eastAsia="仿宋_GB2312" w:hAnsi="仿宋" w:hint="eastAsia"/>
          <w:color w:val="000000"/>
          <w:sz w:val="32"/>
          <w:szCs w:val="32"/>
        </w:rPr>
        <w:t>，扩大村集体经济合作社资金量，壮大集体经济，积极推进有基础的村将集体资产资源、财政性产业发展资金参与龙头企业经营，确保集体资产升值增效，农民分红收益，引导和鼓励农户将闲置资源资产参与龙头企业经营分红收益，增加财产性收入。</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63" w:name="_Toc10342"/>
      <w:bookmarkStart w:id="64" w:name="_Toc7705"/>
      <w:bookmarkStart w:id="65" w:name="_Toc24632"/>
      <w:bookmarkStart w:id="66" w:name="_Toc28395"/>
      <w:bookmarkStart w:id="67" w:name="_Toc30299"/>
      <w:bookmarkStart w:id="68" w:name="_Toc8070"/>
      <w:bookmarkStart w:id="69" w:name="_Toc16028"/>
      <w:bookmarkEnd w:id="60"/>
      <w:bookmarkEnd w:id="61"/>
      <w:bookmarkEnd w:id="62"/>
      <w:r>
        <w:rPr>
          <w:rStyle w:val="CharChar"/>
          <w:rFonts w:ascii="楷体_GB2312" w:eastAsia="楷体_GB2312" w:hAnsi="楷体_GB2312" w:cs="楷体_GB2312"/>
          <w:b/>
          <w:color w:val="000000"/>
        </w:rPr>
        <w:t>3.3</w:t>
      </w:r>
      <w:r>
        <w:rPr>
          <w:rStyle w:val="CharChar"/>
          <w:rFonts w:ascii="楷体_GB2312" w:eastAsia="楷体_GB2312" w:hAnsi="楷体_GB2312" w:cs="楷体_GB2312" w:hint="eastAsia"/>
          <w:b/>
          <w:color w:val="000000"/>
        </w:rPr>
        <w:t>基础设施布局</w:t>
      </w:r>
      <w:bookmarkEnd w:id="63"/>
      <w:bookmarkEnd w:id="64"/>
      <w:bookmarkEnd w:id="65"/>
      <w:bookmarkEnd w:id="66"/>
      <w:bookmarkEnd w:id="67"/>
      <w:bookmarkEnd w:id="68"/>
    </w:p>
    <w:bookmarkEnd w:id="69"/>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在</w:t>
      </w:r>
      <w:r>
        <w:rPr>
          <w:rFonts w:ascii="仿宋_GB2312" w:eastAsia="仿宋_GB2312" w:hAnsi="仿宋"/>
          <w:color w:val="000000"/>
          <w:sz w:val="32"/>
          <w:szCs w:val="32"/>
        </w:rPr>
        <w:t>2019</w:t>
      </w:r>
      <w:r>
        <w:rPr>
          <w:rFonts w:ascii="仿宋_GB2312" w:eastAsia="仿宋_GB2312" w:hAnsi="仿宋" w:hint="eastAsia"/>
          <w:color w:val="000000"/>
          <w:sz w:val="32"/>
          <w:szCs w:val="32"/>
        </w:rPr>
        <w:t>年公共服务和基础设施全面巩固提升的基础上，继续</w:t>
      </w:r>
      <w:r>
        <w:rPr>
          <w:rFonts w:ascii="仿宋_GB2312" w:eastAsia="仿宋_GB2312" w:hAnsi="仿宋" w:hint="eastAsia"/>
          <w:color w:val="000000"/>
          <w:sz w:val="32"/>
          <w:szCs w:val="32"/>
        </w:rPr>
        <w:lastRenderedPageBreak/>
        <w:t>加大资金投入力度，重点解决农村路、桥等关系到群众生产生活的基础设施提档升级，利用公益性岗位等，成立</w:t>
      </w:r>
      <w:r>
        <w:rPr>
          <w:rFonts w:ascii="仿宋_GB2312" w:eastAsia="仿宋_GB2312" w:hAnsi="仿宋"/>
          <w:color w:val="000000"/>
          <w:sz w:val="32"/>
          <w:szCs w:val="32"/>
        </w:rPr>
        <w:t>1</w:t>
      </w:r>
      <w:r>
        <w:rPr>
          <w:rFonts w:ascii="仿宋_GB2312" w:eastAsia="仿宋_GB2312" w:hAnsi="仿宋" w:hint="eastAsia"/>
          <w:color w:val="000000"/>
          <w:sz w:val="32"/>
          <w:szCs w:val="32"/>
        </w:rPr>
        <w:t>支专业化管理队伍，切实加强村级公益设施管理，确保建成设施正常运转。涉农整合项目资金主要用于贫困村、贫困户道路建设，其他项目建设用专项资金和县级配套资金解决。</w:t>
      </w:r>
    </w:p>
    <w:p w:rsidR="000B49E4" w:rsidRDefault="00832A07">
      <w:pPr>
        <w:spacing w:line="560" w:lineRule="exact"/>
        <w:ind w:firstLineChars="200" w:firstLine="643"/>
        <w:rPr>
          <w:rFonts w:ascii="仿宋_GB2312" w:eastAsia="仿宋_GB2312" w:hAnsi="仿宋"/>
          <w:color w:val="000000"/>
          <w:sz w:val="32"/>
          <w:szCs w:val="32"/>
        </w:rPr>
      </w:pPr>
      <w:bookmarkStart w:id="70" w:name="_Toc15246"/>
      <w:r>
        <w:rPr>
          <w:rStyle w:val="4Char"/>
          <w:rFonts w:ascii="仿宋_GB2312" w:eastAsia="仿宋_GB2312" w:hAnsi="仿宋_GB2312" w:cs="仿宋_GB2312"/>
          <w:color w:val="000000"/>
          <w:sz w:val="32"/>
          <w:szCs w:val="32"/>
        </w:rPr>
        <w:t>3.3.1</w:t>
      </w:r>
      <w:r>
        <w:rPr>
          <w:rStyle w:val="4Char"/>
          <w:rFonts w:ascii="仿宋_GB2312" w:eastAsia="仿宋_GB2312" w:hAnsi="仿宋_GB2312" w:cs="仿宋_GB2312" w:hint="eastAsia"/>
          <w:color w:val="000000"/>
          <w:sz w:val="32"/>
          <w:szCs w:val="32"/>
        </w:rPr>
        <w:t>加强道路提档升级。</w:t>
      </w:r>
      <w:bookmarkEnd w:id="70"/>
      <w:r>
        <w:rPr>
          <w:rFonts w:ascii="仿宋_GB2312" w:eastAsia="仿宋_GB2312" w:hAnsi="仿宋" w:hint="eastAsia"/>
          <w:color w:val="000000"/>
          <w:sz w:val="32"/>
          <w:szCs w:val="32"/>
        </w:rPr>
        <w:t>加大脱贫村道路提档升级力度，大幅提升道路通行能力。一是重点解决好</w:t>
      </w:r>
      <w:r>
        <w:rPr>
          <w:rFonts w:ascii="仿宋_GB2312" w:eastAsia="仿宋_GB2312" w:hAnsi="仿宋"/>
          <w:color w:val="000000"/>
          <w:sz w:val="32"/>
          <w:szCs w:val="32"/>
        </w:rPr>
        <w:t>58</w:t>
      </w:r>
      <w:r>
        <w:rPr>
          <w:rFonts w:ascii="仿宋_GB2312" w:eastAsia="仿宋_GB2312" w:hAnsi="仿宋" w:hint="eastAsia"/>
          <w:color w:val="000000"/>
          <w:sz w:val="32"/>
          <w:szCs w:val="32"/>
        </w:rPr>
        <w:t>个村通村公路老化、断头路及产业扶贫基地和旅游扶贫景区道路建设问题。二是围绕建成“四好公路”，加强通组道路、产业路和便民桥的管护及巡查，做到路面基础平整，无大的坑槽，路面整洁，路肩整齐无垮塌，无堆积物，边沟排水畅通无堵塞，并使之达到晴雨畅通的要求。</w:t>
      </w:r>
    </w:p>
    <w:p w:rsidR="000B49E4" w:rsidRDefault="00832A07">
      <w:pPr>
        <w:spacing w:line="560" w:lineRule="exact"/>
        <w:ind w:firstLineChars="200" w:firstLine="643"/>
        <w:rPr>
          <w:rFonts w:ascii="仿宋_GB2312" w:eastAsia="仿宋_GB2312" w:hAnsi="仿宋"/>
          <w:color w:val="000000"/>
          <w:sz w:val="32"/>
          <w:szCs w:val="32"/>
        </w:rPr>
      </w:pPr>
      <w:bookmarkStart w:id="71" w:name="_Toc12205"/>
      <w:r>
        <w:rPr>
          <w:rStyle w:val="4Char"/>
          <w:rFonts w:ascii="仿宋_GB2312" w:eastAsia="仿宋_GB2312" w:hAnsi="仿宋_GB2312" w:cs="仿宋_GB2312"/>
          <w:color w:val="000000"/>
          <w:sz w:val="32"/>
          <w:szCs w:val="32"/>
        </w:rPr>
        <w:t>3.3.2</w:t>
      </w:r>
      <w:bookmarkStart w:id="72" w:name="_Toc5851"/>
      <w:bookmarkEnd w:id="71"/>
      <w:r>
        <w:rPr>
          <w:rStyle w:val="4Char"/>
          <w:rFonts w:ascii="仿宋_GB2312" w:eastAsia="仿宋_GB2312" w:hAnsi="仿宋_GB2312" w:cs="仿宋_GB2312" w:hint="eastAsia"/>
          <w:color w:val="000000"/>
          <w:sz w:val="32"/>
          <w:szCs w:val="32"/>
        </w:rPr>
        <w:t>实施贫困村人居环境整治。</w:t>
      </w:r>
      <w:bookmarkEnd w:id="72"/>
      <w:r>
        <w:rPr>
          <w:rFonts w:ascii="仿宋_GB2312" w:eastAsia="仿宋_GB2312" w:hAnsi="仿宋" w:hint="eastAsia"/>
          <w:color w:val="000000"/>
          <w:sz w:val="32"/>
          <w:szCs w:val="32"/>
        </w:rPr>
        <w:t>加大贫困村农村人居环境整治，实施村庄清洁保洁，确保环境整洁，让贫困村展示新面貌。</w:t>
      </w:r>
    </w:p>
    <w:p w:rsidR="000B49E4" w:rsidRDefault="00832A07">
      <w:pPr>
        <w:spacing w:line="560" w:lineRule="exact"/>
        <w:ind w:firstLineChars="200" w:firstLine="643"/>
        <w:rPr>
          <w:color w:val="000000"/>
        </w:rPr>
      </w:pPr>
      <w:r>
        <w:rPr>
          <w:rFonts w:ascii="仿宋_GB2312" w:eastAsia="仿宋_GB2312" w:hAnsi="仿宋"/>
          <w:b/>
          <w:bCs/>
          <w:color w:val="000000"/>
          <w:sz w:val="32"/>
          <w:szCs w:val="32"/>
        </w:rPr>
        <w:t>3.3.3</w:t>
      </w:r>
      <w:r>
        <w:rPr>
          <w:rFonts w:ascii="仿宋_GB2312" w:eastAsia="仿宋_GB2312" w:hAnsi="仿宋" w:hint="eastAsia"/>
          <w:b/>
          <w:bCs/>
          <w:color w:val="000000"/>
          <w:sz w:val="32"/>
          <w:szCs w:val="32"/>
        </w:rPr>
        <w:t>小型水利设施建设。</w:t>
      </w:r>
      <w:r>
        <w:rPr>
          <w:rFonts w:ascii="仿宋_GB2312" w:eastAsia="仿宋_GB2312" w:hAnsi="仿宋" w:hint="eastAsia"/>
          <w:color w:val="000000"/>
          <w:sz w:val="32"/>
          <w:szCs w:val="32"/>
        </w:rPr>
        <w:t>重点建设饮水安全设施配套、堰渠修复、沟渠治理、河堤建设完善等工程，重点以解决贫困人口安全饮水，保护农田和贫困群众生命财产安全。</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73" w:name="_Toc15888"/>
      <w:bookmarkStart w:id="74" w:name="_Toc18116"/>
      <w:bookmarkStart w:id="75" w:name="_Toc1113"/>
      <w:bookmarkStart w:id="76" w:name="_Toc8995"/>
      <w:bookmarkStart w:id="77" w:name="_Toc21934"/>
      <w:bookmarkStart w:id="78" w:name="_Toc8498"/>
      <w:bookmarkStart w:id="79" w:name="_Toc11875"/>
      <w:r>
        <w:rPr>
          <w:rFonts w:ascii="黑体" w:eastAsia="黑体" w:hAnsi="黑体" w:cs="黑体"/>
          <w:b w:val="0"/>
          <w:bCs w:val="0"/>
          <w:sz w:val="32"/>
          <w:szCs w:val="32"/>
        </w:rPr>
        <w:t>4.</w:t>
      </w:r>
      <w:r>
        <w:rPr>
          <w:rFonts w:ascii="黑体" w:eastAsia="黑体" w:hAnsi="黑体" w:cs="黑体" w:hint="eastAsia"/>
          <w:b w:val="0"/>
          <w:bCs w:val="0"/>
          <w:sz w:val="32"/>
          <w:szCs w:val="32"/>
        </w:rPr>
        <w:t>建设内容</w:t>
      </w:r>
      <w:bookmarkEnd w:id="73"/>
      <w:bookmarkEnd w:id="74"/>
      <w:bookmarkEnd w:id="75"/>
      <w:bookmarkEnd w:id="76"/>
      <w:bookmarkEnd w:id="77"/>
      <w:bookmarkEnd w:id="78"/>
      <w:bookmarkEnd w:id="79"/>
    </w:p>
    <w:p w:rsidR="000B49E4" w:rsidRDefault="00832A07" w:rsidP="00FB56A7">
      <w:pPr>
        <w:pStyle w:val="2"/>
        <w:spacing w:beforeLines="50" w:afterLines="50" w:line="560" w:lineRule="exact"/>
        <w:ind w:firstLineChars="200" w:firstLine="643"/>
      </w:pPr>
      <w:bookmarkStart w:id="80" w:name="_Toc6848"/>
      <w:bookmarkStart w:id="81" w:name="_Toc22928"/>
      <w:bookmarkStart w:id="82" w:name="_Toc287"/>
      <w:bookmarkStart w:id="83" w:name="_Toc14536"/>
      <w:bookmarkStart w:id="84" w:name="_Toc7958"/>
      <w:bookmarkStart w:id="85" w:name="_Toc7279"/>
      <w:bookmarkStart w:id="86" w:name="_Toc10554"/>
      <w:r>
        <w:rPr>
          <w:rStyle w:val="CharChar"/>
          <w:rFonts w:ascii="楷体_GB2312" w:eastAsia="楷体_GB2312" w:hAnsi="楷体_GB2312" w:cs="楷体_GB2312"/>
          <w:b/>
          <w:color w:val="000000"/>
        </w:rPr>
        <w:t>4.1</w:t>
      </w:r>
      <w:r>
        <w:rPr>
          <w:rStyle w:val="CharChar"/>
          <w:rFonts w:ascii="楷体_GB2312" w:eastAsia="楷体_GB2312" w:hAnsi="楷体_GB2312" w:cs="楷体_GB2312" w:hint="eastAsia"/>
          <w:b/>
          <w:color w:val="000000"/>
        </w:rPr>
        <w:t>产业发展建设内容</w:t>
      </w:r>
      <w:bookmarkEnd w:id="80"/>
    </w:p>
    <w:p w:rsidR="000B49E4" w:rsidRDefault="00832A07">
      <w:pPr>
        <w:spacing w:line="560" w:lineRule="exact"/>
        <w:ind w:firstLineChars="200" w:firstLine="640"/>
        <w:rPr>
          <w:rFonts w:ascii="仿宋_GB2312" w:eastAsia="仿宋_GB2312" w:hAnsi="仿宋"/>
          <w:color w:val="000000" w:themeColor="text1"/>
          <w:sz w:val="32"/>
          <w:szCs w:val="32"/>
        </w:rPr>
      </w:pPr>
      <w:bookmarkStart w:id="87" w:name="_Toc17915"/>
      <w:bookmarkStart w:id="88" w:name="_Toc9102"/>
      <w:bookmarkStart w:id="89" w:name="_Toc10014"/>
      <w:bookmarkStart w:id="90" w:name="_Toc29549"/>
      <w:bookmarkStart w:id="91" w:name="_Toc3915"/>
      <w:bookmarkStart w:id="92" w:name="_Toc28214"/>
      <w:bookmarkStart w:id="93" w:name="_Toc10486"/>
      <w:bookmarkStart w:id="94" w:name="_Toc9476"/>
      <w:bookmarkStart w:id="95" w:name="_Toc27292"/>
      <w:bookmarkStart w:id="96" w:name="_Toc12531"/>
      <w:bookmarkStart w:id="97" w:name="_Toc23735"/>
      <w:bookmarkEnd w:id="81"/>
      <w:bookmarkEnd w:id="82"/>
      <w:bookmarkEnd w:id="83"/>
      <w:bookmarkEnd w:id="84"/>
      <w:bookmarkEnd w:id="85"/>
      <w:bookmarkEnd w:id="86"/>
      <w:r>
        <w:rPr>
          <w:rFonts w:ascii="仿宋_GB2312" w:eastAsia="仿宋_GB2312" w:hAnsi="仿宋" w:hint="eastAsia"/>
          <w:color w:val="000000" w:themeColor="text1"/>
          <w:sz w:val="32"/>
          <w:szCs w:val="32"/>
        </w:rPr>
        <w:t>全县共实施产业发展类项目</w:t>
      </w:r>
      <w:r>
        <w:rPr>
          <w:rFonts w:ascii="仿宋_GB2312" w:eastAsia="仿宋_GB2312" w:hAnsi="仿宋" w:hint="eastAsia"/>
          <w:color w:val="000000" w:themeColor="text1"/>
          <w:sz w:val="32"/>
          <w:szCs w:val="32"/>
        </w:rPr>
        <w:t>196</w:t>
      </w:r>
      <w:r>
        <w:rPr>
          <w:rFonts w:ascii="仿宋_GB2312" w:eastAsia="仿宋_GB2312" w:hAnsi="仿宋" w:hint="eastAsia"/>
          <w:color w:val="000000" w:themeColor="text1"/>
          <w:sz w:val="32"/>
          <w:szCs w:val="32"/>
        </w:rPr>
        <w:t>个</w:t>
      </w:r>
      <w:r>
        <w:rPr>
          <w:rFonts w:ascii="仿宋_GB2312" w:eastAsia="仿宋_GB2312" w:hAnsi="仿宋_GB2312" w:cs="仿宋_GB2312" w:hint="eastAsia"/>
          <w:color w:val="000000" w:themeColor="text1"/>
          <w:kern w:val="0"/>
          <w:sz w:val="32"/>
          <w:szCs w:val="32"/>
        </w:rPr>
        <w:t>（具体内容见附表</w:t>
      </w:r>
      <w:r>
        <w:rPr>
          <w:rFonts w:ascii="仿宋_GB2312" w:eastAsia="仿宋_GB2312" w:hAnsi="仿宋_GB2312" w:cs="仿宋_GB2312"/>
          <w:color w:val="000000" w:themeColor="text1"/>
          <w:kern w:val="0"/>
          <w:sz w:val="32"/>
          <w:szCs w:val="32"/>
        </w:rPr>
        <w:t>3</w:t>
      </w:r>
      <w:r>
        <w:rPr>
          <w:rFonts w:ascii="仿宋_GB2312" w:eastAsia="仿宋_GB2312" w:hAnsi="仿宋_GB2312" w:cs="仿宋_GB2312" w:hint="eastAsia"/>
          <w:color w:val="000000" w:themeColor="text1"/>
          <w:kern w:val="0"/>
          <w:sz w:val="32"/>
          <w:szCs w:val="32"/>
        </w:rPr>
        <w:t>）</w:t>
      </w:r>
      <w:r>
        <w:rPr>
          <w:rFonts w:ascii="仿宋_GB2312" w:eastAsia="仿宋_GB2312" w:hAnsi="仿宋" w:hint="eastAsia"/>
          <w:color w:val="000000" w:themeColor="text1"/>
          <w:sz w:val="32"/>
          <w:szCs w:val="32"/>
        </w:rPr>
        <w:t>，计划投入</w:t>
      </w:r>
      <w:r>
        <w:rPr>
          <w:rFonts w:ascii="仿宋_GB2312" w:eastAsia="仿宋_GB2312" w:hAnsi="仿宋" w:hint="eastAsia"/>
          <w:color w:val="000000" w:themeColor="text1"/>
          <w:sz w:val="32"/>
          <w:szCs w:val="32"/>
        </w:rPr>
        <w:t>10138</w:t>
      </w:r>
      <w:r>
        <w:rPr>
          <w:rFonts w:ascii="仿宋_GB2312" w:eastAsia="仿宋_GB2312" w:hAnsi="仿宋" w:hint="eastAsia"/>
          <w:color w:val="000000" w:themeColor="text1"/>
          <w:sz w:val="32"/>
          <w:szCs w:val="32"/>
        </w:rPr>
        <w:t>万元，进一步提升产业发展水平。</w:t>
      </w:r>
    </w:p>
    <w:p w:rsidR="000B49E4" w:rsidRDefault="00832A07">
      <w:pPr>
        <w:spacing w:line="560" w:lineRule="exact"/>
        <w:ind w:firstLineChars="200" w:firstLine="643"/>
        <w:rPr>
          <w:rFonts w:ascii="仿宋_GB2312" w:eastAsia="仿宋_GB2312" w:hAnsi="仿宋"/>
          <w:color w:val="000000"/>
          <w:sz w:val="32"/>
          <w:szCs w:val="32"/>
        </w:rPr>
      </w:pPr>
      <w:r>
        <w:rPr>
          <w:rStyle w:val="4Char1"/>
          <w:rFonts w:ascii="仿宋_GB2312" w:eastAsia="仿宋_GB2312" w:hAnsi="??_GB2312" w:cs="??_GB2312"/>
          <w:color w:val="000000"/>
          <w:sz w:val="32"/>
          <w:szCs w:val="32"/>
        </w:rPr>
        <w:t>4.1.1</w:t>
      </w:r>
      <w:r>
        <w:rPr>
          <w:rStyle w:val="4Char1"/>
          <w:rFonts w:ascii="仿宋_GB2312" w:eastAsia="仿宋_GB2312" w:hAnsi="宋体" w:cs="宋体" w:hint="eastAsia"/>
          <w:color w:val="000000"/>
          <w:sz w:val="32"/>
          <w:szCs w:val="32"/>
        </w:rPr>
        <w:t>贫困户产业奖补。</w:t>
      </w:r>
      <w:bookmarkEnd w:id="87"/>
      <w:bookmarkEnd w:id="88"/>
      <w:r>
        <w:rPr>
          <w:rFonts w:ascii="仿宋_GB2312" w:eastAsia="仿宋_GB2312" w:hAnsi="仿宋" w:hint="eastAsia"/>
          <w:color w:val="000000"/>
          <w:sz w:val="32"/>
          <w:szCs w:val="32"/>
        </w:rPr>
        <w:t>贫困户产业补助到户资金，按照《安</w:t>
      </w:r>
      <w:r>
        <w:rPr>
          <w:rFonts w:ascii="仿宋_GB2312" w:eastAsia="仿宋_GB2312" w:hAnsi="仿宋" w:hint="eastAsia"/>
          <w:color w:val="000000"/>
          <w:sz w:val="32"/>
          <w:szCs w:val="32"/>
        </w:rPr>
        <w:lastRenderedPageBreak/>
        <w:t>康市产业发展基金管理办法》，对全县贫困户发展产业进行奖补。落实各类产业奖补资金</w:t>
      </w:r>
      <w:r>
        <w:rPr>
          <w:rFonts w:ascii="仿宋_GB2312" w:eastAsia="仿宋_GB2312" w:hAnsi="仿宋"/>
          <w:color w:val="000000"/>
          <w:sz w:val="32"/>
          <w:szCs w:val="32"/>
        </w:rPr>
        <w:t>580</w:t>
      </w:r>
      <w:r>
        <w:rPr>
          <w:rFonts w:ascii="仿宋_GB2312" w:eastAsia="仿宋_GB2312" w:hAnsi="仿宋" w:hint="eastAsia"/>
          <w:color w:val="000000"/>
          <w:sz w:val="32"/>
          <w:szCs w:val="32"/>
        </w:rPr>
        <w:t>万元，全县</w:t>
      </w:r>
      <w:r>
        <w:rPr>
          <w:rFonts w:ascii="仿宋_GB2312" w:eastAsia="仿宋_GB2312" w:hAnsi="仿宋"/>
          <w:color w:val="000000"/>
          <w:sz w:val="32"/>
          <w:szCs w:val="32"/>
        </w:rPr>
        <w:t>58</w:t>
      </w:r>
      <w:r>
        <w:rPr>
          <w:rFonts w:ascii="仿宋_GB2312" w:eastAsia="仿宋_GB2312" w:hAnsi="仿宋" w:hint="eastAsia"/>
          <w:color w:val="000000"/>
          <w:sz w:val="32"/>
          <w:szCs w:val="32"/>
        </w:rPr>
        <w:t>个村，村均</w:t>
      </w:r>
      <w:r>
        <w:rPr>
          <w:rFonts w:ascii="仿宋_GB2312" w:eastAsia="仿宋_GB2312" w:hAnsi="仿宋"/>
          <w:color w:val="000000"/>
          <w:sz w:val="32"/>
          <w:szCs w:val="32"/>
        </w:rPr>
        <w:t>10</w:t>
      </w:r>
      <w:r>
        <w:rPr>
          <w:rFonts w:ascii="仿宋_GB2312" w:eastAsia="仿宋_GB2312" w:hAnsi="仿宋" w:hint="eastAsia"/>
          <w:color w:val="000000"/>
          <w:sz w:val="32"/>
          <w:szCs w:val="32"/>
        </w:rPr>
        <w:t>万元，各镇参照镇坪县产业奖补到户资金指导意见制定奖补办法，在各镇辖区内按照实际情况自行调剂。</w:t>
      </w:r>
      <w:bookmarkStart w:id="98" w:name="_Toc22399"/>
      <w:bookmarkStart w:id="99" w:name="_Toc25547"/>
      <w:bookmarkStart w:id="100" w:name="_Toc29993"/>
      <w:bookmarkStart w:id="101" w:name="_Toc10322"/>
      <w:bookmarkStart w:id="102" w:name="_Toc16042"/>
      <w:bookmarkEnd w:id="89"/>
      <w:bookmarkEnd w:id="90"/>
      <w:bookmarkEnd w:id="91"/>
    </w:p>
    <w:p w:rsidR="000B49E4" w:rsidRDefault="00832A07">
      <w:pPr>
        <w:pStyle w:val="3"/>
        <w:spacing w:after="0" w:line="560" w:lineRule="exact"/>
        <w:ind w:firstLineChars="200" w:firstLine="643"/>
        <w:rPr>
          <w:rStyle w:val="4Char1"/>
          <w:rFonts w:ascii="仿宋_GB2312" w:eastAsia="仿宋_GB2312" w:hAnsi="??_GB2312" w:cs="??_GB2312"/>
          <w:b w:val="0"/>
          <w:bCs/>
          <w:color w:val="000000"/>
          <w:sz w:val="32"/>
          <w:szCs w:val="32"/>
        </w:rPr>
      </w:pPr>
      <w:r>
        <w:rPr>
          <w:rStyle w:val="4Char1"/>
          <w:rFonts w:ascii="仿宋_GB2312" w:eastAsia="仿宋_GB2312" w:hAnsi="??_GB2312" w:cs="??_GB2312"/>
          <w:color w:val="000000"/>
          <w:sz w:val="32"/>
          <w:szCs w:val="32"/>
        </w:rPr>
        <w:t>4.1.2</w:t>
      </w:r>
      <w:r>
        <w:rPr>
          <w:rStyle w:val="4Char1"/>
          <w:rFonts w:ascii="仿宋_GB2312" w:eastAsia="仿宋_GB2312" w:hAnsi="??_GB2312" w:cs="??_GB2312" w:hint="eastAsia"/>
          <w:color w:val="000000"/>
          <w:sz w:val="32"/>
          <w:szCs w:val="32"/>
        </w:rPr>
        <w:t>特色经济林产业。</w:t>
      </w:r>
      <w:r>
        <w:rPr>
          <w:rStyle w:val="4Char1"/>
          <w:rFonts w:ascii="仿宋_GB2312" w:eastAsia="仿宋_GB2312" w:hAnsi="??_GB2312" w:cs="??_GB2312" w:hint="eastAsia"/>
          <w:b w:val="0"/>
          <w:bCs/>
          <w:color w:val="000000"/>
          <w:sz w:val="32"/>
          <w:szCs w:val="32"/>
        </w:rPr>
        <w:t>发展中坝村核桃示范园基地建设项目、镇坪县域特色经济林建设产业补助项目、林下示范基地建设</w:t>
      </w:r>
      <w:r>
        <w:rPr>
          <w:rStyle w:val="4Char1"/>
          <w:rFonts w:ascii="仿宋_GB2312" w:eastAsia="仿宋_GB2312" w:hAnsi="??_GB2312" w:cs="??_GB2312" w:hint="eastAsia"/>
          <w:b w:val="0"/>
          <w:bCs/>
          <w:color w:val="000000"/>
          <w:sz w:val="32"/>
          <w:szCs w:val="32"/>
        </w:rPr>
        <w:t>、生态产业扶贫改造提升项目等</w:t>
      </w:r>
      <w:r>
        <w:rPr>
          <w:rStyle w:val="4Char1"/>
          <w:rFonts w:ascii="仿宋_GB2312" w:eastAsia="仿宋_GB2312" w:hAnsi="??_GB2312" w:cs="??_GB2312"/>
          <w:b w:val="0"/>
          <w:bCs/>
          <w:color w:val="000000"/>
          <w:sz w:val="32"/>
          <w:szCs w:val="32"/>
        </w:rPr>
        <w:t>3</w:t>
      </w:r>
      <w:r>
        <w:rPr>
          <w:rStyle w:val="4Char1"/>
          <w:rFonts w:ascii="仿宋_GB2312" w:eastAsia="仿宋_GB2312" w:hAnsi="??_GB2312" w:cs="??_GB2312" w:hint="eastAsia"/>
          <w:b w:val="0"/>
          <w:bCs/>
          <w:color w:val="000000"/>
          <w:sz w:val="32"/>
          <w:szCs w:val="32"/>
        </w:rPr>
        <w:t>1</w:t>
      </w:r>
      <w:r>
        <w:rPr>
          <w:rStyle w:val="4Char1"/>
          <w:rFonts w:ascii="仿宋_GB2312" w:eastAsia="仿宋_GB2312" w:hAnsi="??_GB2312" w:cs="??_GB2312" w:hint="eastAsia"/>
          <w:b w:val="0"/>
          <w:bCs/>
          <w:color w:val="000000"/>
          <w:sz w:val="32"/>
          <w:szCs w:val="32"/>
        </w:rPr>
        <w:t>个项目，投入资金</w:t>
      </w:r>
      <w:r>
        <w:rPr>
          <w:rStyle w:val="4Char1"/>
          <w:rFonts w:ascii="仿宋_GB2312" w:eastAsia="仿宋_GB2312" w:hAnsi="??_GB2312" w:cs="??_GB2312" w:hint="eastAsia"/>
          <w:b w:val="0"/>
          <w:bCs/>
          <w:color w:val="000000"/>
          <w:sz w:val="32"/>
          <w:szCs w:val="32"/>
        </w:rPr>
        <w:t>786</w:t>
      </w:r>
      <w:r>
        <w:rPr>
          <w:rStyle w:val="4Char1"/>
          <w:rFonts w:ascii="仿宋_GB2312" w:eastAsia="仿宋_GB2312" w:hAnsi="??_GB2312" w:cs="??_GB2312" w:hint="eastAsia"/>
          <w:b w:val="0"/>
          <w:bCs/>
          <w:color w:val="000000"/>
          <w:sz w:val="32"/>
          <w:szCs w:val="32"/>
        </w:rPr>
        <w:t>万元。</w:t>
      </w:r>
    </w:p>
    <w:p w:rsidR="000B49E4" w:rsidRDefault="00832A07">
      <w:pPr>
        <w:pStyle w:val="3"/>
        <w:spacing w:after="0" w:line="560" w:lineRule="exact"/>
        <w:ind w:firstLineChars="200" w:firstLine="643"/>
        <w:rPr>
          <w:rStyle w:val="4Char1"/>
          <w:rFonts w:ascii="仿宋_GB2312" w:eastAsia="仿宋_GB2312" w:hAnsi="??_GB2312" w:cs="??_GB2312"/>
          <w:b w:val="0"/>
          <w:bCs/>
          <w:color w:val="000000"/>
          <w:sz w:val="32"/>
          <w:szCs w:val="32"/>
        </w:rPr>
      </w:pPr>
      <w:r>
        <w:rPr>
          <w:rStyle w:val="4Char1"/>
          <w:rFonts w:ascii="仿宋_GB2312" w:eastAsia="仿宋_GB2312" w:hAnsi="??_GB2312" w:cs="??_GB2312"/>
          <w:color w:val="000000"/>
          <w:sz w:val="32"/>
          <w:szCs w:val="32"/>
        </w:rPr>
        <w:t>4.1.3</w:t>
      </w:r>
      <w:r>
        <w:rPr>
          <w:rStyle w:val="4Char1"/>
          <w:rFonts w:ascii="仿宋_GB2312" w:eastAsia="仿宋_GB2312" w:hAnsi="??_GB2312" w:cs="??_GB2312" w:hint="eastAsia"/>
          <w:color w:val="000000"/>
          <w:sz w:val="32"/>
          <w:szCs w:val="32"/>
        </w:rPr>
        <w:t>培育经营主体。</w:t>
      </w:r>
      <w:r>
        <w:rPr>
          <w:rStyle w:val="4Char1"/>
          <w:rFonts w:ascii="仿宋_GB2312" w:eastAsia="仿宋_GB2312" w:hAnsi="??_GB2312" w:cs="??_GB2312" w:hint="eastAsia"/>
          <w:b w:val="0"/>
          <w:bCs/>
          <w:color w:val="000000"/>
          <w:sz w:val="32"/>
          <w:szCs w:val="32"/>
        </w:rPr>
        <w:t>投入资金</w:t>
      </w:r>
      <w:r>
        <w:rPr>
          <w:rStyle w:val="4Char1"/>
          <w:rFonts w:ascii="仿宋_GB2312" w:eastAsia="仿宋_GB2312" w:hAnsi="??_GB2312" w:cs="??_GB2312" w:hint="eastAsia"/>
          <w:b w:val="0"/>
          <w:bCs/>
          <w:color w:val="000000"/>
          <w:sz w:val="32"/>
          <w:szCs w:val="32"/>
        </w:rPr>
        <w:t>610</w:t>
      </w:r>
      <w:r>
        <w:rPr>
          <w:rStyle w:val="4Char1"/>
          <w:rFonts w:ascii="仿宋_GB2312" w:eastAsia="仿宋_GB2312" w:hAnsi="??_GB2312" w:cs="??_GB2312" w:hint="eastAsia"/>
          <w:b w:val="0"/>
          <w:bCs/>
          <w:color w:val="000000"/>
          <w:sz w:val="32"/>
          <w:szCs w:val="32"/>
        </w:rPr>
        <w:t>万元用于培育经营主体。一是落实“一村一企一产业”扶贫绩效奖励扶持资金</w:t>
      </w:r>
      <w:r>
        <w:rPr>
          <w:rStyle w:val="4Char1"/>
          <w:rFonts w:ascii="仿宋_GB2312" w:eastAsia="仿宋_GB2312" w:hAnsi="??_GB2312" w:cs="??_GB2312" w:hint="eastAsia"/>
          <w:b w:val="0"/>
          <w:bCs/>
          <w:color w:val="000000"/>
          <w:sz w:val="32"/>
          <w:szCs w:val="32"/>
        </w:rPr>
        <w:t>250</w:t>
      </w:r>
      <w:r>
        <w:rPr>
          <w:rStyle w:val="4Char1"/>
          <w:rFonts w:ascii="仿宋_GB2312" w:eastAsia="仿宋_GB2312" w:hAnsi="??_GB2312" w:cs="??_GB2312" w:hint="eastAsia"/>
          <w:b w:val="0"/>
          <w:bCs/>
          <w:color w:val="000000"/>
          <w:sz w:val="32"/>
          <w:szCs w:val="32"/>
        </w:rPr>
        <w:t>万元；二是投入</w:t>
      </w:r>
      <w:r>
        <w:rPr>
          <w:rStyle w:val="4Char1"/>
          <w:rFonts w:ascii="仿宋_GB2312" w:eastAsia="仿宋_GB2312" w:hAnsi="??_GB2312" w:cs="??_GB2312"/>
          <w:b w:val="0"/>
          <w:bCs/>
          <w:color w:val="000000"/>
          <w:sz w:val="32"/>
          <w:szCs w:val="32"/>
        </w:rPr>
        <w:t>100</w:t>
      </w:r>
      <w:r>
        <w:rPr>
          <w:rStyle w:val="4Char1"/>
          <w:rFonts w:ascii="仿宋_GB2312" w:eastAsia="仿宋_GB2312" w:hAnsi="??_GB2312" w:cs="??_GB2312" w:hint="eastAsia"/>
          <w:b w:val="0"/>
          <w:bCs/>
          <w:color w:val="000000"/>
          <w:sz w:val="32"/>
          <w:szCs w:val="32"/>
        </w:rPr>
        <w:t>万元用于农民专业合作社示范社培育；三是投入</w:t>
      </w:r>
      <w:r>
        <w:rPr>
          <w:rStyle w:val="4Char1"/>
          <w:rFonts w:ascii="仿宋_GB2312" w:eastAsia="仿宋_GB2312" w:hAnsi="??_GB2312" w:cs="??_GB2312" w:hint="eastAsia"/>
          <w:b w:val="0"/>
          <w:bCs/>
          <w:color w:val="000000"/>
          <w:sz w:val="32"/>
          <w:szCs w:val="32"/>
        </w:rPr>
        <w:t>1</w:t>
      </w:r>
      <w:r>
        <w:rPr>
          <w:rStyle w:val="4Char1"/>
          <w:rFonts w:ascii="仿宋_GB2312" w:eastAsia="仿宋_GB2312" w:hAnsi="??_GB2312" w:cs="??_GB2312"/>
          <w:b w:val="0"/>
          <w:bCs/>
          <w:color w:val="000000"/>
          <w:sz w:val="32"/>
          <w:szCs w:val="32"/>
        </w:rPr>
        <w:t>00</w:t>
      </w:r>
      <w:r>
        <w:rPr>
          <w:rStyle w:val="4Char1"/>
          <w:rFonts w:ascii="仿宋_GB2312" w:eastAsia="仿宋_GB2312" w:hAnsi="??_GB2312" w:cs="??_GB2312" w:hint="eastAsia"/>
          <w:b w:val="0"/>
          <w:bCs/>
          <w:color w:val="000000"/>
          <w:sz w:val="32"/>
          <w:szCs w:val="32"/>
        </w:rPr>
        <w:t>万元用于家庭农场示范场培育；</w:t>
      </w:r>
      <w:r>
        <w:rPr>
          <w:rStyle w:val="4Char1"/>
          <w:rFonts w:ascii="仿宋_GB2312" w:eastAsia="仿宋_GB2312" w:hAnsi="??_GB2312" w:cs="??_GB2312" w:hint="eastAsia"/>
          <w:b w:val="0"/>
          <w:bCs/>
          <w:color w:val="000000"/>
          <w:sz w:val="32"/>
          <w:szCs w:val="32"/>
        </w:rPr>
        <w:t>四</w:t>
      </w:r>
      <w:r>
        <w:rPr>
          <w:rStyle w:val="4Char1"/>
          <w:rFonts w:ascii="仿宋_GB2312" w:eastAsia="仿宋_GB2312" w:hAnsi="??_GB2312" w:cs="??_GB2312" w:hint="eastAsia"/>
          <w:b w:val="0"/>
          <w:bCs/>
          <w:color w:val="000000"/>
          <w:sz w:val="32"/>
          <w:szCs w:val="32"/>
        </w:rPr>
        <w:t>是投入</w:t>
      </w:r>
      <w:r>
        <w:rPr>
          <w:rStyle w:val="4Char1"/>
          <w:rFonts w:ascii="仿宋_GB2312" w:eastAsia="仿宋_GB2312" w:hAnsi="??_GB2312" w:cs="??_GB2312" w:hint="eastAsia"/>
          <w:b w:val="0"/>
          <w:bCs/>
          <w:color w:val="000000"/>
          <w:sz w:val="32"/>
          <w:szCs w:val="32"/>
        </w:rPr>
        <w:t>160</w:t>
      </w:r>
      <w:r>
        <w:rPr>
          <w:rStyle w:val="4Char1"/>
          <w:rFonts w:ascii="仿宋_GB2312" w:eastAsia="仿宋_GB2312" w:hAnsi="??_GB2312" w:cs="??_GB2312" w:hint="eastAsia"/>
          <w:b w:val="0"/>
          <w:bCs/>
          <w:color w:val="000000"/>
          <w:sz w:val="32"/>
          <w:szCs w:val="32"/>
        </w:rPr>
        <w:t>万元用于其他经营主体培育。</w:t>
      </w:r>
    </w:p>
    <w:p w:rsidR="000B49E4" w:rsidRDefault="00832A07">
      <w:pPr>
        <w:pStyle w:val="3"/>
        <w:spacing w:after="0" w:line="560" w:lineRule="exact"/>
        <w:ind w:firstLineChars="200" w:firstLine="643"/>
        <w:rPr>
          <w:rStyle w:val="4Char1"/>
          <w:rFonts w:ascii="仿宋_GB2312" w:eastAsia="仿宋_GB2312" w:hAnsi="??_GB2312" w:cs="??_GB2312"/>
          <w:b w:val="0"/>
          <w:bCs/>
          <w:color w:val="000000"/>
          <w:sz w:val="32"/>
          <w:szCs w:val="32"/>
        </w:rPr>
      </w:pPr>
      <w:r>
        <w:rPr>
          <w:rStyle w:val="4Char1"/>
          <w:rFonts w:ascii="仿宋_GB2312" w:eastAsia="仿宋_GB2312" w:hAnsi="??_GB2312" w:cs="??_GB2312"/>
          <w:color w:val="000000"/>
          <w:sz w:val="32"/>
          <w:szCs w:val="32"/>
        </w:rPr>
        <w:t>4.1.4</w:t>
      </w:r>
      <w:r>
        <w:rPr>
          <w:rStyle w:val="4Char1"/>
          <w:rFonts w:ascii="仿宋_GB2312" w:eastAsia="仿宋_GB2312" w:hAnsi="??_GB2312" w:cs="??_GB2312" w:hint="eastAsia"/>
          <w:color w:val="000000"/>
          <w:sz w:val="32"/>
          <w:szCs w:val="32"/>
        </w:rPr>
        <w:t>高标准农田建设。</w:t>
      </w:r>
      <w:r>
        <w:rPr>
          <w:rStyle w:val="4Char1"/>
          <w:rFonts w:ascii="仿宋_GB2312" w:eastAsia="仿宋_GB2312" w:hAnsi="??_GB2312" w:cs="??_GB2312" w:hint="eastAsia"/>
          <w:b w:val="0"/>
          <w:bCs/>
          <w:color w:val="000000"/>
          <w:sz w:val="32"/>
          <w:szCs w:val="32"/>
        </w:rPr>
        <w:t>建设高标准农田</w:t>
      </w:r>
      <w:r>
        <w:rPr>
          <w:rStyle w:val="4Char1"/>
          <w:rFonts w:ascii="仿宋_GB2312" w:eastAsia="仿宋_GB2312" w:hAnsi="??_GB2312" w:cs="??_GB2312" w:hint="eastAsia"/>
          <w:b w:val="0"/>
          <w:bCs/>
          <w:color w:val="000000"/>
          <w:sz w:val="32"/>
          <w:szCs w:val="32"/>
        </w:rPr>
        <w:t>总面积</w:t>
      </w:r>
      <w:r>
        <w:rPr>
          <w:rStyle w:val="4Char1"/>
          <w:rFonts w:ascii="仿宋_GB2312" w:eastAsia="仿宋_GB2312" w:hAnsi="??_GB2312" w:cs="??_GB2312" w:hint="eastAsia"/>
          <w:b w:val="0"/>
          <w:bCs/>
          <w:color w:val="000000"/>
          <w:sz w:val="32"/>
          <w:szCs w:val="32"/>
        </w:rPr>
        <w:t>0.67</w:t>
      </w:r>
      <w:r>
        <w:rPr>
          <w:rStyle w:val="4Char1"/>
          <w:rFonts w:ascii="仿宋_GB2312" w:eastAsia="仿宋_GB2312" w:hAnsi="??_GB2312" w:cs="??_GB2312" w:hint="eastAsia"/>
          <w:b w:val="0"/>
          <w:bCs/>
          <w:color w:val="000000"/>
          <w:sz w:val="32"/>
          <w:szCs w:val="32"/>
        </w:rPr>
        <w:t>万亩，包含华坪镇、钟宝镇、曾家镇、上竹镇、曙坪镇</w:t>
      </w:r>
      <w:r>
        <w:rPr>
          <w:rStyle w:val="4Char1"/>
          <w:rFonts w:ascii="仿宋_GB2312" w:eastAsia="仿宋_GB2312" w:hAnsi="??_GB2312" w:cs="??_GB2312" w:hint="eastAsia"/>
          <w:b w:val="0"/>
          <w:bCs/>
          <w:color w:val="000000"/>
          <w:sz w:val="32"/>
          <w:szCs w:val="32"/>
        </w:rPr>
        <w:t>、牛头店镇，受益</w:t>
      </w:r>
      <w:r>
        <w:rPr>
          <w:rStyle w:val="4Char1"/>
          <w:rFonts w:ascii="仿宋_GB2312" w:eastAsia="仿宋_GB2312" w:hAnsi="??_GB2312" w:cs="??_GB2312" w:hint="eastAsia"/>
          <w:b w:val="0"/>
          <w:bCs/>
          <w:color w:val="000000"/>
          <w:sz w:val="32"/>
          <w:szCs w:val="32"/>
        </w:rPr>
        <w:t>6</w:t>
      </w:r>
      <w:r>
        <w:rPr>
          <w:rStyle w:val="4Char1"/>
          <w:rFonts w:ascii="仿宋_GB2312" w:eastAsia="仿宋_GB2312" w:hAnsi="??_GB2312" w:cs="??_GB2312" w:hint="eastAsia"/>
          <w:b w:val="0"/>
          <w:bCs/>
          <w:color w:val="000000"/>
          <w:sz w:val="32"/>
          <w:szCs w:val="32"/>
        </w:rPr>
        <w:t>个贫困村，覆盖贫困人口</w:t>
      </w:r>
      <w:r>
        <w:rPr>
          <w:rStyle w:val="4Char1"/>
          <w:rFonts w:ascii="仿宋_GB2312" w:eastAsia="仿宋_GB2312" w:hAnsi="??_GB2312" w:cs="??_GB2312" w:hint="eastAsia"/>
          <w:b w:val="0"/>
          <w:bCs/>
          <w:color w:val="000000"/>
          <w:sz w:val="32"/>
          <w:szCs w:val="32"/>
        </w:rPr>
        <w:t>912</w:t>
      </w:r>
      <w:r>
        <w:rPr>
          <w:rStyle w:val="4Char1"/>
          <w:rFonts w:ascii="仿宋_GB2312" w:eastAsia="仿宋_GB2312" w:hAnsi="??_GB2312" w:cs="??_GB2312" w:hint="eastAsia"/>
          <w:b w:val="0"/>
          <w:bCs/>
          <w:color w:val="000000"/>
          <w:sz w:val="32"/>
          <w:szCs w:val="32"/>
        </w:rPr>
        <w:t>人，项目建成后，项目区域粮食产量累计增加</w:t>
      </w:r>
      <w:r>
        <w:rPr>
          <w:rStyle w:val="4Char1"/>
          <w:rFonts w:ascii="仿宋_GB2312" w:eastAsia="仿宋_GB2312" w:hAnsi="??_GB2312" w:cs="??_GB2312" w:hint="eastAsia"/>
          <w:b w:val="0"/>
          <w:bCs/>
          <w:color w:val="000000"/>
          <w:sz w:val="32"/>
          <w:szCs w:val="32"/>
        </w:rPr>
        <w:t>13.84</w:t>
      </w:r>
      <w:r>
        <w:rPr>
          <w:rStyle w:val="4Char1"/>
          <w:rFonts w:ascii="仿宋_GB2312" w:eastAsia="仿宋_GB2312" w:hAnsi="??_GB2312" w:cs="??_GB2312" w:hint="eastAsia"/>
          <w:b w:val="0"/>
          <w:bCs/>
          <w:color w:val="000000"/>
          <w:sz w:val="32"/>
          <w:szCs w:val="32"/>
        </w:rPr>
        <w:t>万公斤，带动贫困户人均增收</w:t>
      </w:r>
      <w:r>
        <w:rPr>
          <w:rStyle w:val="4Char1"/>
          <w:rFonts w:ascii="仿宋_GB2312" w:eastAsia="仿宋_GB2312" w:hAnsi="??_GB2312" w:cs="??_GB2312" w:hint="eastAsia"/>
          <w:b w:val="0"/>
          <w:bCs/>
          <w:color w:val="000000"/>
          <w:sz w:val="32"/>
          <w:szCs w:val="32"/>
        </w:rPr>
        <w:t>187.52</w:t>
      </w:r>
      <w:r>
        <w:rPr>
          <w:rStyle w:val="4Char1"/>
          <w:rFonts w:ascii="仿宋_GB2312" w:eastAsia="仿宋_GB2312" w:hAnsi="??_GB2312" w:cs="??_GB2312" w:hint="eastAsia"/>
          <w:b w:val="0"/>
          <w:bCs/>
          <w:color w:val="000000"/>
          <w:sz w:val="32"/>
          <w:szCs w:val="32"/>
        </w:rPr>
        <w:t>元</w:t>
      </w:r>
      <w:r>
        <w:rPr>
          <w:rStyle w:val="4Char1"/>
          <w:rFonts w:ascii="仿宋_GB2312" w:eastAsia="仿宋_GB2312" w:hAnsi="??_GB2312" w:cs="??_GB2312" w:hint="eastAsia"/>
          <w:b w:val="0"/>
          <w:bCs/>
          <w:color w:val="000000"/>
          <w:sz w:val="32"/>
          <w:szCs w:val="32"/>
        </w:rPr>
        <w:t>/</w:t>
      </w:r>
      <w:r>
        <w:rPr>
          <w:rStyle w:val="4Char1"/>
          <w:rFonts w:ascii="仿宋_GB2312" w:eastAsia="仿宋_GB2312" w:hAnsi="??_GB2312" w:cs="??_GB2312" w:hint="eastAsia"/>
          <w:b w:val="0"/>
          <w:bCs/>
          <w:color w:val="000000"/>
          <w:sz w:val="32"/>
          <w:szCs w:val="32"/>
        </w:rPr>
        <w:t>年</w:t>
      </w:r>
      <w:r>
        <w:rPr>
          <w:rStyle w:val="4Char1"/>
          <w:rFonts w:ascii="仿宋_GB2312" w:eastAsia="仿宋_GB2312" w:hAnsi="??_GB2312" w:cs="??_GB2312" w:hint="eastAsia"/>
          <w:b w:val="0"/>
          <w:bCs/>
          <w:color w:val="000000"/>
          <w:sz w:val="32"/>
          <w:szCs w:val="32"/>
        </w:rPr>
        <w:t>。投入资金</w:t>
      </w:r>
      <w:r>
        <w:rPr>
          <w:rStyle w:val="4Char1"/>
          <w:rFonts w:ascii="仿宋_GB2312" w:eastAsia="仿宋_GB2312" w:hAnsi="??_GB2312" w:cs="??_GB2312"/>
          <w:b w:val="0"/>
          <w:bCs/>
          <w:color w:val="000000"/>
          <w:sz w:val="32"/>
          <w:szCs w:val="32"/>
        </w:rPr>
        <w:t>808</w:t>
      </w:r>
      <w:r>
        <w:rPr>
          <w:rStyle w:val="4Char1"/>
          <w:rFonts w:ascii="仿宋_GB2312" w:eastAsia="仿宋_GB2312" w:hAnsi="??_GB2312" w:cs="??_GB2312" w:hint="eastAsia"/>
          <w:b w:val="0"/>
          <w:bCs/>
          <w:color w:val="000000"/>
          <w:sz w:val="32"/>
          <w:szCs w:val="32"/>
        </w:rPr>
        <w:t>万元。</w:t>
      </w:r>
    </w:p>
    <w:p w:rsidR="000B49E4" w:rsidRDefault="00832A07">
      <w:pPr>
        <w:pStyle w:val="3"/>
        <w:spacing w:after="0" w:line="560" w:lineRule="exact"/>
        <w:ind w:firstLineChars="200" w:firstLine="643"/>
        <w:rPr>
          <w:rFonts w:ascii="仿宋_GB2312" w:eastAsia="仿宋_GB2312" w:hAnsi="仿宋"/>
          <w:color w:val="000000"/>
          <w:sz w:val="32"/>
          <w:szCs w:val="32"/>
        </w:rPr>
      </w:pPr>
      <w:r>
        <w:rPr>
          <w:rFonts w:ascii="仿宋_GB2312" w:eastAsia="仿宋_GB2312" w:hAnsi="仿宋"/>
          <w:b/>
          <w:bCs/>
          <w:color w:val="000000"/>
          <w:sz w:val="32"/>
          <w:szCs w:val="32"/>
        </w:rPr>
        <w:t>4.1.5</w:t>
      </w:r>
      <w:r>
        <w:rPr>
          <w:rFonts w:ascii="仿宋_GB2312" w:eastAsia="仿宋_GB2312" w:hAnsi="仿宋" w:hint="eastAsia"/>
          <w:b/>
          <w:bCs/>
          <w:color w:val="000000"/>
          <w:sz w:val="32"/>
          <w:szCs w:val="32"/>
        </w:rPr>
        <w:t>集体经济及旅游扶贫示范村建设项目。</w:t>
      </w:r>
      <w:r>
        <w:rPr>
          <w:rFonts w:ascii="仿宋_GB2312" w:eastAsia="仿宋_GB2312" w:hAnsi="仿宋" w:hint="eastAsia"/>
          <w:color w:val="000000"/>
          <w:sz w:val="32"/>
          <w:szCs w:val="32"/>
        </w:rPr>
        <w:t>投入</w:t>
      </w:r>
      <w:r>
        <w:rPr>
          <w:rFonts w:ascii="仿宋_GB2312" w:eastAsia="仿宋_GB2312" w:hAnsi="仿宋" w:hint="eastAsia"/>
          <w:color w:val="000000"/>
          <w:sz w:val="32"/>
          <w:szCs w:val="32"/>
        </w:rPr>
        <w:t>2330</w:t>
      </w:r>
      <w:r>
        <w:rPr>
          <w:rFonts w:ascii="仿宋_GB2312" w:eastAsia="仿宋_GB2312" w:hAnsi="仿宋" w:hint="eastAsia"/>
          <w:color w:val="000000"/>
          <w:sz w:val="32"/>
          <w:szCs w:val="32"/>
        </w:rPr>
        <w:t>万元用于村集体经济及旅游扶贫示范村，其中落实</w:t>
      </w:r>
      <w:r>
        <w:rPr>
          <w:rFonts w:ascii="仿宋_GB2312" w:eastAsia="仿宋_GB2312" w:hAnsi="仿宋"/>
          <w:color w:val="000000"/>
          <w:sz w:val="32"/>
          <w:szCs w:val="32"/>
        </w:rPr>
        <w:t>1</w:t>
      </w:r>
      <w:r>
        <w:rPr>
          <w:rFonts w:ascii="仿宋_GB2312" w:eastAsia="仿宋_GB2312" w:hAnsi="仿宋" w:hint="eastAsia"/>
          <w:color w:val="000000"/>
          <w:sz w:val="32"/>
          <w:szCs w:val="32"/>
        </w:rPr>
        <w:t>3</w:t>
      </w:r>
      <w:r>
        <w:rPr>
          <w:rFonts w:ascii="仿宋_GB2312" w:eastAsia="仿宋_GB2312" w:hAnsi="仿宋"/>
          <w:color w:val="000000"/>
          <w:sz w:val="32"/>
          <w:szCs w:val="32"/>
        </w:rPr>
        <w:t>30</w:t>
      </w:r>
      <w:r>
        <w:rPr>
          <w:rFonts w:ascii="仿宋_GB2312" w:eastAsia="仿宋_GB2312" w:hAnsi="仿宋" w:hint="eastAsia"/>
          <w:color w:val="000000"/>
          <w:sz w:val="32"/>
          <w:szCs w:val="32"/>
        </w:rPr>
        <w:t>万元支持旅游扶贫示范村建设。</w:t>
      </w:r>
    </w:p>
    <w:p w:rsidR="000B49E4" w:rsidRDefault="00832A07">
      <w:pPr>
        <w:pStyle w:val="3"/>
        <w:spacing w:after="0" w:line="560" w:lineRule="exact"/>
        <w:ind w:firstLineChars="200" w:firstLine="643"/>
        <w:rPr>
          <w:rFonts w:ascii="仿宋_GB2312" w:eastAsia="仿宋_GB2312" w:hAnsi="仿宋"/>
          <w:color w:val="000000"/>
          <w:sz w:val="32"/>
          <w:szCs w:val="32"/>
        </w:rPr>
      </w:pPr>
      <w:r>
        <w:rPr>
          <w:rFonts w:ascii="仿宋_GB2312" w:eastAsia="仿宋_GB2312" w:hAnsi="仿宋"/>
          <w:b/>
          <w:bCs/>
          <w:color w:val="000000"/>
          <w:sz w:val="32"/>
          <w:szCs w:val="32"/>
        </w:rPr>
        <w:t>4.1.6</w:t>
      </w:r>
      <w:r>
        <w:rPr>
          <w:rFonts w:ascii="仿宋_GB2312" w:eastAsia="仿宋_GB2312" w:hAnsi="仿宋" w:hint="eastAsia"/>
          <w:b/>
          <w:bCs/>
          <w:color w:val="000000"/>
          <w:sz w:val="32"/>
          <w:szCs w:val="32"/>
        </w:rPr>
        <w:t>产业设施建设。</w:t>
      </w:r>
      <w:r>
        <w:rPr>
          <w:rFonts w:ascii="仿宋_GB2312" w:eastAsia="仿宋_GB2312" w:hAnsi="仿宋" w:hint="eastAsia"/>
          <w:color w:val="000000"/>
          <w:sz w:val="32"/>
          <w:szCs w:val="32"/>
        </w:rPr>
        <w:t>围绕全县“一村一企一产业”扶贫模式，重点支持带动能力强的产业农业园区、农村集中经营主体和</w:t>
      </w:r>
      <w:r>
        <w:rPr>
          <w:rFonts w:ascii="仿宋_GB2312" w:eastAsia="仿宋_GB2312" w:hAnsi="仿宋" w:hint="eastAsia"/>
          <w:color w:val="000000"/>
          <w:sz w:val="32"/>
          <w:szCs w:val="32"/>
        </w:rPr>
        <w:t>集体</w:t>
      </w:r>
      <w:r>
        <w:rPr>
          <w:rFonts w:ascii="仿宋_GB2312" w:eastAsia="仿宋_GB2312" w:hAnsi="仿宋" w:hint="eastAsia"/>
          <w:color w:val="000000"/>
          <w:sz w:val="32"/>
          <w:szCs w:val="32"/>
        </w:rPr>
        <w:lastRenderedPageBreak/>
        <w:t>经济及旅游扶贫</w:t>
      </w:r>
      <w:r>
        <w:rPr>
          <w:rFonts w:ascii="仿宋_GB2312" w:eastAsia="仿宋_GB2312" w:hAnsi="仿宋" w:hint="eastAsia"/>
          <w:color w:val="000000"/>
          <w:sz w:val="32"/>
          <w:szCs w:val="32"/>
        </w:rPr>
        <w:t>试点示范区的产业路、水的配套设施建设，建设产业设施项目</w:t>
      </w:r>
      <w:r>
        <w:rPr>
          <w:rFonts w:ascii="仿宋_GB2312" w:eastAsia="仿宋_GB2312" w:hAnsi="仿宋" w:hint="eastAsia"/>
          <w:color w:val="000000"/>
          <w:sz w:val="32"/>
          <w:szCs w:val="32"/>
        </w:rPr>
        <w:t>61</w:t>
      </w:r>
      <w:r>
        <w:rPr>
          <w:rFonts w:ascii="仿宋_GB2312" w:eastAsia="仿宋_GB2312" w:hAnsi="仿宋" w:hint="eastAsia"/>
          <w:color w:val="000000"/>
          <w:sz w:val="32"/>
          <w:szCs w:val="32"/>
        </w:rPr>
        <w:t>个，投入资金</w:t>
      </w:r>
      <w:r>
        <w:rPr>
          <w:rFonts w:ascii="仿宋_GB2312" w:eastAsia="仿宋_GB2312" w:hAnsi="仿宋" w:hint="eastAsia"/>
          <w:color w:val="000000"/>
          <w:sz w:val="32"/>
          <w:szCs w:val="32"/>
        </w:rPr>
        <w:t>4098</w:t>
      </w:r>
      <w:r>
        <w:rPr>
          <w:rFonts w:ascii="仿宋_GB2312" w:eastAsia="仿宋_GB2312" w:hAnsi="仿宋" w:hint="eastAsia"/>
          <w:color w:val="000000"/>
          <w:sz w:val="32"/>
          <w:szCs w:val="32"/>
        </w:rPr>
        <w:t>万元。</w:t>
      </w:r>
    </w:p>
    <w:p w:rsidR="000B49E4" w:rsidRDefault="00832A07">
      <w:pPr>
        <w:pStyle w:val="3"/>
        <w:spacing w:after="0" w:line="560" w:lineRule="exact"/>
        <w:ind w:firstLineChars="200" w:firstLine="643"/>
        <w:rPr>
          <w:rFonts w:ascii="仿宋_GB2312" w:eastAsia="仿宋_GB2312" w:hAnsi="仿宋"/>
          <w:color w:val="000000"/>
          <w:sz w:val="32"/>
          <w:szCs w:val="32"/>
        </w:rPr>
      </w:pPr>
      <w:r>
        <w:rPr>
          <w:rFonts w:ascii="仿宋_GB2312" w:eastAsia="仿宋_GB2312" w:hAnsi="仿宋"/>
          <w:b/>
          <w:bCs/>
          <w:color w:val="000000"/>
          <w:sz w:val="32"/>
          <w:szCs w:val="32"/>
        </w:rPr>
        <w:t>4.1.</w:t>
      </w:r>
      <w:r>
        <w:rPr>
          <w:rFonts w:ascii="仿宋_GB2312" w:eastAsia="仿宋_GB2312" w:hAnsi="仿宋" w:hint="eastAsia"/>
          <w:b/>
          <w:bCs/>
          <w:color w:val="000000"/>
          <w:sz w:val="32"/>
          <w:szCs w:val="32"/>
        </w:rPr>
        <w:t>7</w:t>
      </w:r>
      <w:r>
        <w:rPr>
          <w:rFonts w:ascii="仿宋_GB2312" w:eastAsia="仿宋_GB2312" w:hAnsi="仿宋" w:hint="eastAsia"/>
          <w:b/>
          <w:bCs/>
          <w:color w:val="000000"/>
          <w:sz w:val="32"/>
          <w:szCs w:val="32"/>
        </w:rPr>
        <w:t>特色产业发展。</w:t>
      </w:r>
      <w:r>
        <w:rPr>
          <w:rFonts w:ascii="仿宋_GB2312" w:eastAsia="仿宋_GB2312" w:hAnsi="仿宋" w:hint="eastAsia"/>
          <w:color w:val="000000"/>
          <w:sz w:val="32"/>
          <w:szCs w:val="32"/>
        </w:rPr>
        <w:t>围绕特色产业发展为贫困户提供相关服务。一是投入资金</w:t>
      </w:r>
      <w:r>
        <w:rPr>
          <w:rFonts w:ascii="仿宋_GB2312" w:eastAsia="仿宋_GB2312" w:hAnsi="仿宋"/>
          <w:color w:val="000000"/>
          <w:sz w:val="32"/>
          <w:szCs w:val="32"/>
        </w:rPr>
        <w:t>50</w:t>
      </w:r>
      <w:r>
        <w:rPr>
          <w:rFonts w:ascii="仿宋_GB2312" w:eastAsia="仿宋_GB2312" w:hAnsi="仿宋" w:hint="eastAsia"/>
          <w:color w:val="000000"/>
          <w:sz w:val="32"/>
          <w:szCs w:val="32"/>
        </w:rPr>
        <w:t>万元用于一村一品示范基地建设；二是投入资金</w:t>
      </w:r>
      <w:r>
        <w:rPr>
          <w:rFonts w:ascii="仿宋_GB2312" w:eastAsia="仿宋_GB2312" w:hAnsi="仿宋" w:hint="eastAsia"/>
          <w:color w:val="000000"/>
          <w:sz w:val="32"/>
          <w:szCs w:val="32"/>
        </w:rPr>
        <w:t>18</w:t>
      </w:r>
      <w:r>
        <w:rPr>
          <w:rFonts w:ascii="仿宋_GB2312" w:eastAsia="仿宋_GB2312" w:hAnsi="仿宋"/>
          <w:color w:val="000000"/>
          <w:sz w:val="32"/>
          <w:szCs w:val="32"/>
        </w:rPr>
        <w:t>0</w:t>
      </w:r>
      <w:r>
        <w:rPr>
          <w:rFonts w:ascii="仿宋_GB2312" w:eastAsia="仿宋_GB2312" w:hAnsi="仿宋" w:hint="eastAsia"/>
          <w:color w:val="000000"/>
          <w:sz w:val="32"/>
          <w:szCs w:val="32"/>
        </w:rPr>
        <w:t>万元用于</w:t>
      </w:r>
      <w:r>
        <w:rPr>
          <w:rFonts w:ascii="仿宋_GB2312" w:eastAsia="仿宋_GB2312" w:hAnsi="仿宋" w:hint="eastAsia"/>
          <w:color w:val="000000"/>
          <w:sz w:val="32"/>
          <w:szCs w:val="32"/>
        </w:rPr>
        <w:t>特色水果</w:t>
      </w:r>
      <w:r>
        <w:rPr>
          <w:rFonts w:ascii="仿宋_GB2312" w:eastAsia="仿宋_GB2312" w:hAnsi="仿宋" w:hint="eastAsia"/>
          <w:color w:val="000000"/>
          <w:sz w:val="32"/>
          <w:szCs w:val="32"/>
        </w:rPr>
        <w:t>、药、芋等特色产业发展；三</w:t>
      </w:r>
      <w:r>
        <w:rPr>
          <w:rFonts w:ascii="仿宋_GB2312" w:eastAsia="仿宋_GB2312" w:hAnsi="仿宋" w:hint="eastAsia"/>
          <w:color w:val="000000"/>
          <w:sz w:val="32"/>
          <w:szCs w:val="32"/>
        </w:rPr>
        <w:t>是投入资金</w:t>
      </w:r>
      <w:r>
        <w:rPr>
          <w:rFonts w:ascii="仿宋_GB2312" w:eastAsia="仿宋_GB2312" w:hAnsi="仿宋"/>
          <w:color w:val="000000"/>
          <w:sz w:val="32"/>
          <w:szCs w:val="32"/>
        </w:rPr>
        <w:t>50</w:t>
      </w:r>
      <w:r>
        <w:rPr>
          <w:rFonts w:ascii="仿宋_GB2312" w:eastAsia="仿宋_GB2312" w:hAnsi="仿宋" w:hint="eastAsia"/>
          <w:color w:val="000000"/>
          <w:sz w:val="32"/>
          <w:szCs w:val="32"/>
        </w:rPr>
        <w:t>万元用于</w:t>
      </w:r>
      <w:r>
        <w:rPr>
          <w:rFonts w:ascii="仿宋_GB2312" w:eastAsia="仿宋_GB2312" w:hAnsi="仿宋" w:hint="eastAsia"/>
          <w:color w:val="000000"/>
          <w:sz w:val="32"/>
          <w:szCs w:val="32"/>
        </w:rPr>
        <w:t>贫困人口</w:t>
      </w:r>
      <w:r>
        <w:rPr>
          <w:rFonts w:ascii="仿宋_GB2312" w:eastAsia="仿宋_GB2312" w:hAnsi="仿宋" w:hint="eastAsia"/>
          <w:color w:val="000000"/>
          <w:sz w:val="32"/>
          <w:szCs w:val="32"/>
        </w:rPr>
        <w:t>实用技术培训，开展实用技术培训</w:t>
      </w:r>
      <w:r>
        <w:rPr>
          <w:rFonts w:ascii="仿宋_GB2312" w:eastAsia="仿宋_GB2312" w:hAnsi="仿宋"/>
          <w:color w:val="000000"/>
          <w:sz w:val="32"/>
          <w:szCs w:val="32"/>
        </w:rPr>
        <w:t>1000</w:t>
      </w:r>
      <w:r>
        <w:rPr>
          <w:rFonts w:ascii="仿宋_GB2312" w:eastAsia="仿宋_GB2312" w:hAnsi="仿宋" w:hint="eastAsia"/>
          <w:color w:val="000000"/>
          <w:sz w:val="32"/>
          <w:szCs w:val="32"/>
        </w:rPr>
        <w:t>人次。</w:t>
      </w:r>
    </w:p>
    <w:p w:rsidR="000B49E4" w:rsidRDefault="00832A07">
      <w:pPr>
        <w:pStyle w:val="3"/>
        <w:spacing w:after="0" w:line="560" w:lineRule="exact"/>
        <w:ind w:firstLineChars="200" w:firstLine="643"/>
        <w:rPr>
          <w:rFonts w:ascii="仿宋_GB2312" w:eastAsia="仿宋_GB2312" w:hAnsi="仿宋"/>
          <w:color w:val="000000"/>
          <w:sz w:val="32"/>
          <w:szCs w:val="32"/>
        </w:rPr>
      </w:pPr>
      <w:r>
        <w:rPr>
          <w:rFonts w:ascii="仿宋_GB2312" w:eastAsia="仿宋_GB2312" w:hAnsi="仿宋"/>
          <w:b/>
          <w:bCs/>
          <w:color w:val="000000"/>
          <w:sz w:val="32"/>
          <w:szCs w:val="32"/>
        </w:rPr>
        <w:t>4.1.</w:t>
      </w:r>
      <w:r>
        <w:rPr>
          <w:rFonts w:ascii="仿宋_GB2312" w:eastAsia="仿宋_GB2312" w:hAnsi="仿宋" w:hint="eastAsia"/>
          <w:b/>
          <w:bCs/>
          <w:color w:val="000000"/>
          <w:sz w:val="32"/>
          <w:szCs w:val="32"/>
        </w:rPr>
        <w:t>8</w:t>
      </w:r>
      <w:r>
        <w:rPr>
          <w:rFonts w:ascii="仿宋_GB2312" w:eastAsia="仿宋_GB2312" w:hAnsi="仿宋" w:hint="eastAsia"/>
          <w:b/>
          <w:bCs/>
          <w:color w:val="000000"/>
          <w:sz w:val="32"/>
          <w:szCs w:val="32"/>
        </w:rPr>
        <w:t>金融扶贫项目。</w:t>
      </w:r>
      <w:r>
        <w:rPr>
          <w:rFonts w:ascii="仿宋_GB2312" w:eastAsia="仿宋_GB2312" w:hAnsi="仿宋" w:hint="eastAsia"/>
          <w:color w:val="000000"/>
          <w:sz w:val="32"/>
          <w:szCs w:val="32"/>
        </w:rPr>
        <w:t>投放</w:t>
      </w:r>
      <w:r>
        <w:rPr>
          <w:rFonts w:ascii="仿宋_GB2312" w:eastAsia="仿宋_GB2312" w:hAnsi="仿宋"/>
          <w:color w:val="000000"/>
          <w:sz w:val="32"/>
          <w:szCs w:val="32"/>
        </w:rPr>
        <w:t>2020</w:t>
      </w:r>
      <w:r>
        <w:rPr>
          <w:rFonts w:ascii="仿宋_GB2312" w:eastAsia="仿宋_GB2312" w:hAnsi="仿宋" w:hint="eastAsia"/>
          <w:color w:val="000000"/>
          <w:sz w:val="32"/>
          <w:szCs w:val="32"/>
        </w:rPr>
        <w:t>年贫困户发展产业小额信贷贴息资金</w:t>
      </w:r>
      <w:r>
        <w:rPr>
          <w:rFonts w:ascii="仿宋_GB2312" w:eastAsia="仿宋_GB2312" w:hAnsi="仿宋"/>
          <w:color w:val="000000"/>
          <w:sz w:val="32"/>
          <w:szCs w:val="32"/>
        </w:rPr>
        <w:t>300</w:t>
      </w:r>
      <w:r>
        <w:rPr>
          <w:rFonts w:ascii="仿宋_GB2312" w:eastAsia="仿宋_GB2312" w:hAnsi="仿宋" w:hint="eastAsia"/>
          <w:color w:val="000000"/>
          <w:sz w:val="32"/>
          <w:szCs w:val="32"/>
        </w:rPr>
        <w:t>万元；投放互助资金</w:t>
      </w:r>
      <w:r>
        <w:rPr>
          <w:rFonts w:ascii="仿宋_GB2312" w:eastAsia="仿宋_GB2312" w:hAnsi="仿宋" w:hint="eastAsia"/>
          <w:color w:val="000000"/>
          <w:sz w:val="32"/>
          <w:szCs w:val="32"/>
        </w:rPr>
        <w:t>占用费补贴</w:t>
      </w:r>
      <w:r>
        <w:rPr>
          <w:rFonts w:ascii="仿宋_GB2312" w:eastAsia="仿宋_GB2312" w:hAnsi="仿宋"/>
          <w:color w:val="000000"/>
          <w:sz w:val="32"/>
          <w:szCs w:val="32"/>
        </w:rPr>
        <w:t>50</w:t>
      </w:r>
      <w:r>
        <w:rPr>
          <w:rFonts w:ascii="仿宋_GB2312" w:eastAsia="仿宋_GB2312" w:hAnsi="仿宋" w:hint="eastAsia"/>
          <w:color w:val="000000"/>
          <w:sz w:val="32"/>
          <w:szCs w:val="32"/>
        </w:rPr>
        <w:t>万元；投入贫困劳动力转移就业补贴</w:t>
      </w:r>
      <w:r>
        <w:rPr>
          <w:rFonts w:ascii="仿宋_GB2312" w:eastAsia="仿宋_GB2312" w:hAnsi="仿宋"/>
          <w:color w:val="000000"/>
          <w:sz w:val="32"/>
          <w:szCs w:val="32"/>
        </w:rPr>
        <w:t>100</w:t>
      </w:r>
      <w:r>
        <w:rPr>
          <w:rFonts w:ascii="仿宋_GB2312" w:eastAsia="仿宋_GB2312" w:hAnsi="仿宋" w:hint="eastAsia"/>
          <w:color w:val="000000"/>
          <w:sz w:val="32"/>
          <w:szCs w:val="32"/>
        </w:rPr>
        <w:t>万元；实施雨露计划</w:t>
      </w:r>
      <w:r>
        <w:rPr>
          <w:rFonts w:ascii="仿宋_GB2312" w:eastAsia="仿宋_GB2312" w:hAnsi="仿宋" w:hint="eastAsia"/>
          <w:color w:val="000000"/>
          <w:sz w:val="32"/>
          <w:szCs w:val="32"/>
        </w:rPr>
        <w:t>653</w:t>
      </w:r>
      <w:r>
        <w:rPr>
          <w:rFonts w:ascii="仿宋_GB2312" w:eastAsia="仿宋_GB2312" w:hAnsi="仿宋" w:hint="eastAsia"/>
          <w:color w:val="000000"/>
          <w:sz w:val="32"/>
          <w:szCs w:val="32"/>
        </w:rPr>
        <w:t>人</w:t>
      </w:r>
      <w:r>
        <w:rPr>
          <w:rFonts w:ascii="仿宋_GB2312" w:eastAsia="仿宋_GB2312" w:hAnsi="仿宋" w:hint="eastAsia"/>
          <w:color w:val="000000"/>
          <w:sz w:val="32"/>
          <w:szCs w:val="32"/>
        </w:rPr>
        <w:t>以上</w:t>
      </w:r>
      <w:r>
        <w:rPr>
          <w:rFonts w:ascii="仿宋_GB2312" w:eastAsia="仿宋_GB2312" w:hAnsi="仿宋" w:hint="eastAsia"/>
          <w:color w:val="000000"/>
          <w:sz w:val="32"/>
          <w:szCs w:val="32"/>
        </w:rPr>
        <w:t>，投入资金</w:t>
      </w:r>
      <w:r>
        <w:rPr>
          <w:rFonts w:ascii="仿宋_GB2312" w:eastAsia="仿宋_GB2312" w:hAnsi="仿宋" w:hint="eastAsia"/>
          <w:color w:val="000000"/>
          <w:sz w:val="32"/>
          <w:szCs w:val="32"/>
        </w:rPr>
        <w:t>196</w:t>
      </w:r>
      <w:r>
        <w:rPr>
          <w:rFonts w:ascii="仿宋_GB2312" w:eastAsia="仿宋_GB2312" w:hAnsi="仿宋" w:hint="eastAsia"/>
          <w:color w:val="000000"/>
          <w:sz w:val="32"/>
          <w:szCs w:val="32"/>
        </w:rPr>
        <w:t>万元，带动贫困户</w:t>
      </w:r>
      <w:r>
        <w:rPr>
          <w:rFonts w:ascii="仿宋_GB2312" w:eastAsia="仿宋_GB2312" w:hAnsi="仿宋" w:hint="eastAsia"/>
          <w:color w:val="000000"/>
          <w:sz w:val="32"/>
          <w:szCs w:val="32"/>
        </w:rPr>
        <w:t>653</w:t>
      </w:r>
      <w:r>
        <w:rPr>
          <w:rFonts w:ascii="仿宋_GB2312" w:eastAsia="仿宋_GB2312" w:hAnsi="仿宋" w:hint="eastAsia"/>
          <w:color w:val="000000"/>
          <w:sz w:val="32"/>
          <w:szCs w:val="32"/>
        </w:rPr>
        <w:t>户以上。</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03" w:name="_Toc15871"/>
      <w:bookmarkEnd w:id="98"/>
      <w:bookmarkEnd w:id="99"/>
      <w:bookmarkEnd w:id="100"/>
      <w:bookmarkEnd w:id="101"/>
      <w:bookmarkEnd w:id="102"/>
      <w:r>
        <w:rPr>
          <w:rStyle w:val="CharChar"/>
          <w:rFonts w:ascii="楷体_GB2312" w:eastAsia="楷体_GB2312" w:hAnsi="楷体_GB2312" w:cs="楷体_GB2312"/>
          <w:b/>
          <w:color w:val="000000"/>
        </w:rPr>
        <w:t>4.2</w:t>
      </w:r>
      <w:r>
        <w:rPr>
          <w:rStyle w:val="CharChar"/>
          <w:rFonts w:ascii="楷体_GB2312" w:eastAsia="楷体_GB2312" w:hAnsi="楷体_GB2312" w:cs="楷体_GB2312" w:hint="eastAsia"/>
          <w:b/>
          <w:color w:val="000000"/>
        </w:rPr>
        <w:t>基础设施和公共服务设施建设内容</w:t>
      </w:r>
      <w:bookmarkEnd w:id="103"/>
    </w:p>
    <w:bookmarkEnd w:id="92"/>
    <w:bookmarkEnd w:id="93"/>
    <w:bookmarkEnd w:id="94"/>
    <w:bookmarkEnd w:id="95"/>
    <w:bookmarkEnd w:id="96"/>
    <w:bookmarkEnd w:id="97"/>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基础设施建设项目，</w:t>
      </w:r>
      <w:r>
        <w:rPr>
          <w:rFonts w:ascii="仿宋_GB2312" w:eastAsia="仿宋_GB2312" w:hAnsi="仿宋_GB2312" w:cs="仿宋_GB2312" w:hint="eastAsia"/>
          <w:color w:val="000000"/>
          <w:sz w:val="32"/>
          <w:szCs w:val="32"/>
        </w:rPr>
        <w:t>资金安排瞄准建档立卡贫困村、贫困人口，按照贫困村、贫困人口“缺啥补啥”的原则，重点解决贫困村的水、路、电、人居环境等亟待解决的突出问题</w:t>
      </w:r>
      <w:r>
        <w:rPr>
          <w:rFonts w:ascii="仿宋_GB2312" w:eastAsia="仿宋_GB2312" w:hAnsi="仿宋_GB2312" w:cs="仿宋_GB2312" w:hint="eastAsia"/>
          <w:color w:val="000000"/>
          <w:kern w:val="0"/>
          <w:sz w:val="32"/>
          <w:szCs w:val="32"/>
        </w:rPr>
        <w:t>，补齐基础设施建设项目短板。</w:t>
      </w:r>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全县</w:t>
      </w:r>
      <w:r>
        <w:rPr>
          <w:rFonts w:ascii="仿宋_GB2312" w:eastAsia="仿宋_GB2312" w:hAnsi="仿宋_GB2312" w:cs="仿宋_GB2312"/>
          <w:color w:val="000000"/>
          <w:kern w:val="0"/>
          <w:sz w:val="32"/>
          <w:szCs w:val="32"/>
        </w:rPr>
        <w:t>2020</w:t>
      </w:r>
      <w:r>
        <w:rPr>
          <w:rFonts w:ascii="仿宋_GB2312" w:eastAsia="仿宋_GB2312" w:hAnsi="仿宋_GB2312" w:cs="仿宋_GB2312" w:hint="eastAsia"/>
          <w:color w:val="000000"/>
          <w:kern w:val="0"/>
          <w:sz w:val="32"/>
          <w:szCs w:val="32"/>
        </w:rPr>
        <w:t>年共整合涉农基础设施项目</w:t>
      </w:r>
      <w:r>
        <w:rPr>
          <w:rFonts w:ascii="仿宋_GB2312" w:eastAsia="仿宋_GB2312" w:hAnsi="仿宋_GB2312" w:cs="仿宋_GB2312" w:hint="eastAsia"/>
          <w:color w:val="000000"/>
          <w:kern w:val="0"/>
          <w:sz w:val="32"/>
          <w:szCs w:val="32"/>
        </w:rPr>
        <w:t>121</w:t>
      </w:r>
      <w:r>
        <w:rPr>
          <w:rFonts w:ascii="仿宋_GB2312" w:eastAsia="仿宋_GB2312" w:hAnsi="仿宋_GB2312" w:cs="仿宋_GB2312" w:hint="eastAsia"/>
          <w:color w:val="000000"/>
          <w:kern w:val="0"/>
          <w:sz w:val="32"/>
          <w:szCs w:val="32"/>
        </w:rPr>
        <w:t>个（具体内容见附表</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w:t>
      </w:r>
    </w:p>
    <w:p w:rsidR="000B49E4" w:rsidRDefault="00832A07">
      <w:pPr>
        <w:spacing w:line="560" w:lineRule="exact"/>
        <w:ind w:firstLineChars="200" w:firstLine="643"/>
        <w:rPr>
          <w:rFonts w:ascii="仿宋_GB2312" w:eastAsia="仿宋_GB2312" w:hAnsi="仿宋"/>
          <w:color w:val="000000"/>
          <w:sz w:val="32"/>
          <w:szCs w:val="32"/>
        </w:rPr>
      </w:pPr>
      <w:bookmarkStart w:id="104" w:name="_Toc23495"/>
      <w:bookmarkStart w:id="105" w:name="_Toc31967"/>
      <w:bookmarkStart w:id="106" w:name="_Toc28793"/>
      <w:bookmarkStart w:id="107" w:name="_Toc17801"/>
      <w:bookmarkStart w:id="108" w:name="_Toc24583"/>
      <w:bookmarkStart w:id="109" w:name="_Toc21377"/>
      <w:bookmarkStart w:id="110" w:name="_Toc18859"/>
      <w:bookmarkStart w:id="111" w:name="_Toc31959"/>
      <w:r>
        <w:rPr>
          <w:rStyle w:val="4Char1"/>
          <w:rFonts w:ascii="仿宋_GB2312" w:eastAsia="仿宋_GB2312" w:hAnsi="??_GB2312" w:cs="??_GB2312"/>
          <w:color w:val="000000"/>
          <w:sz w:val="32"/>
          <w:szCs w:val="32"/>
        </w:rPr>
        <w:t>4.2.1</w:t>
      </w:r>
      <w:r>
        <w:rPr>
          <w:rStyle w:val="4Char1"/>
          <w:rFonts w:ascii="仿宋_GB2312" w:eastAsia="仿宋_GB2312" w:hAnsi="宋体" w:cs="宋体" w:hint="eastAsia"/>
          <w:color w:val="000000"/>
          <w:sz w:val="32"/>
          <w:szCs w:val="32"/>
        </w:rPr>
        <w:t>村级基础设施建设。</w:t>
      </w:r>
      <w:bookmarkEnd w:id="104"/>
      <w:bookmarkEnd w:id="105"/>
      <w:r>
        <w:rPr>
          <w:rFonts w:ascii="仿宋_GB2312" w:eastAsia="仿宋_GB2312" w:hAnsi="仿宋" w:hint="eastAsia"/>
          <w:color w:val="000000"/>
          <w:sz w:val="32"/>
          <w:szCs w:val="32"/>
        </w:rPr>
        <w:t>投入整合资金</w:t>
      </w:r>
      <w:r>
        <w:rPr>
          <w:rFonts w:ascii="仿宋_GB2312" w:eastAsia="仿宋_GB2312" w:hAnsi="仿宋" w:hint="eastAsia"/>
          <w:color w:val="000000"/>
          <w:sz w:val="32"/>
          <w:szCs w:val="32"/>
        </w:rPr>
        <w:t>3946.06</w:t>
      </w:r>
      <w:r>
        <w:rPr>
          <w:rFonts w:ascii="仿宋_GB2312" w:eastAsia="仿宋_GB2312" w:hAnsi="仿宋" w:hint="eastAsia"/>
          <w:color w:val="000000"/>
          <w:sz w:val="32"/>
          <w:szCs w:val="32"/>
        </w:rPr>
        <w:t>万元。其中道路完善工程</w:t>
      </w:r>
      <w:r>
        <w:rPr>
          <w:rFonts w:ascii="仿宋_GB2312" w:eastAsia="仿宋_GB2312" w:hAnsi="仿宋"/>
          <w:color w:val="000000"/>
          <w:sz w:val="32"/>
          <w:szCs w:val="32"/>
        </w:rPr>
        <w:t>11</w:t>
      </w:r>
      <w:r>
        <w:rPr>
          <w:rFonts w:ascii="仿宋_GB2312" w:eastAsia="仿宋_GB2312" w:hAnsi="仿宋" w:hint="eastAsia"/>
          <w:color w:val="000000"/>
          <w:sz w:val="32"/>
          <w:szCs w:val="32"/>
        </w:rPr>
        <w:t>处</w:t>
      </w:r>
      <w:r>
        <w:rPr>
          <w:rFonts w:ascii="仿宋_GB2312" w:eastAsia="仿宋_GB2312" w:hAnsi="仿宋"/>
          <w:color w:val="000000"/>
          <w:sz w:val="32"/>
          <w:szCs w:val="32"/>
        </w:rPr>
        <w:t>,</w:t>
      </w:r>
      <w:r>
        <w:rPr>
          <w:rFonts w:ascii="仿宋_GB2312" w:eastAsia="仿宋_GB2312" w:hAnsi="仿宋" w:hint="eastAsia"/>
          <w:color w:val="000000"/>
          <w:sz w:val="32"/>
          <w:szCs w:val="32"/>
        </w:rPr>
        <w:t>投入</w:t>
      </w:r>
      <w:r>
        <w:rPr>
          <w:rFonts w:ascii="仿宋_GB2312" w:eastAsia="仿宋_GB2312" w:hAnsi="仿宋"/>
          <w:color w:val="000000"/>
          <w:sz w:val="32"/>
          <w:szCs w:val="32"/>
        </w:rPr>
        <w:t>926</w:t>
      </w:r>
      <w:r>
        <w:rPr>
          <w:rFonts w:ascii="仿宋_GB2312" w:eastAsia="仿宋_GB2312" w:hAnsi="仿宋" w:hint="eastAsia"/>
          <w:color w:val="000000"/>
          <w:sz w:val="32"/>
          <w:szCs w:val="32"/>
        </w:rPr>
        <w:t>万元；村组道路建设</w:t>
      </w:r>
      <w:r>
        <w:rPr>
          <w:rFonts w:ascii="仿宋_GB2312" w:eastAsia="仿宋_GB2312" w:hAnsi="仿宋" w:hint="eastAsia"/>
          <w:color w:val="000000"/>
          <w:sz w:val="32"/>
          <w:szCs w:val="32"/>
        </w:rPr>
        <w:t>51</w:t>
      </w:r>
      <w:r>
        <w:rPr>
          <w:rFonts w:ascii="仿宋_GB2312" w:eastAsia="仿宋_GB2312" w:hAnsi="仿宋" w:hint="eastAsia"/>
          <w:color w:val="000000"/>
          <w:sz w:val="32"/>
          <w:szCs w:val="32"/>
        </w:rPr>
        <w:t>处，投入</w:t>
      </w:r>
      <w:r>
        <w:rPr>
          <w:rFonts w:ascii="仿宋_GB2312" w:eastAsia="仿宋_GB2312" w:hAnsi="仿宋"/>
          <w:color w:val="000000"/>
          <w:sz w:val="32"/>
          <w:szCs w:val="32"/>
        </w:rPr>
        <w:t>1</w:t>
      </w:r>
      <w:r>
        <w:rPr>
          <w:rFonts w:ascii="仿宋_GB2312" w:eastAsia="仿宋_GB2312" w:hAnsi="仿宋" w:hint="eastAsia"/>
          <w:color w:val="000000"/>
          <w:sz w:val="32"/>
          <w:szCs w:val="32"/>
        </w:rPr>
        <w:t>515.5</w:t>
      </w:r>
      <w:r>
        <w:rPr>
          <w:rFonts w:ascii="仿宋_GB2312" w:eastAsia="仿宋_GB2312" w:hAnsi="仿宋" w:hint="eastAsia"/>
          <w:color w:val="000000"/>
          <w:sz w:val="32"/>
          <w:szCs w:val="32"/>
        </w:rPr>
        <w:t>万元；小型水利设施建设</w:t>
      </w:r>
      <w:r>
        <w:rPr>
          <w:rFonts w:ascii="仿宋_GB2312" w:eastAsia="仿宋_GB2312" w:hAnsi="仿宋" w:hint="eastAsia"/>
          <w:color w:val="000000"/>
          <w:sz w:val="32"/>
          <w:szCs w:val="32"/>
        </w:rPr>
        <w:t>47</w:t>
      </w:r>
      <w:r>
        <w:rPr>
          <w:rFonts w:ascii="仿宋_GB2312" w:eastAsia="仿宋_GB2312" w:hAnsi="仿宋" w:hint="eastAsia"/>
          <w:color w:val="000000"/>
          <w:sz w:val="32"/>
          <w:szCs w:val="32"/>
        </w:rPr>
        <w:t>处，投入</w:t>
      </w:r>
      <w:r>
        <w:rPr>
          <w:rFonts w:ascii="仿宋_GB2312" w:eastAsia="仿宋_GB2312" w:hAnsi="仿宋" w:hint="eastAsia"/>
          <w:color w:val="000000"/>
          <w:sz w:val="32"/>
          <w:szCs w:val="32"/>
        </w:rPr>
        <w:t>1504.56</w:t>
      </w:r>
      <w:r>
        <w:rPr>
          <w:rFonts w:ascii="仿宋_GB2312" w:eastAsia="仿宋_GB2312" w:hAnsi="仿宋" w:hint="eastAsia"/>
          <w:color w:val="000000"/>
          <w:sz w:val="32"/>
          <w:szCs w:val="32"/>
        </w:rPr>
        <w:t>万元。</w:t>
      </w:r>
    </w:p>
    <w:p w:rsidR="000B49E4" w:rsidRDefault="00832A07">
      <w:pPr>
        <w:spacing w:line="560" w:lineRule="exact"/>
        <w:ind w:firstLineChars="200" w:firstLine="643"/>
        <w:rPr>
          <w:rStyle w:val="4Char1"/>
          <w:rFonts w:ascii="仿宋_GB2312" w:eastAsia="仿宋_GB2312" w:hAnsi="??_GB2312" w:cs="??_GB2312"/>
          <w:b w:val="0"/>
          <w:bCs/>
          <w:color w:val="000000"/>
          <w:sz w:val="32"/>
          <w:szCs w:val="32"/>
        </w:rPr>
      </w:pPr>
      <w:bookmarkStart w:id="112" w:name="_Toc27436"/>
      <w:bookmarkStart w:id="113" w:name="_Toc2114"/>
      <w:r>
        <w:rPr>
          <w:rStyle w:val="4Char1"/>
          <w:rFonts w:ascii="仿宋_GB2312" w:eastAsia="仿宋_GB2312" w:hAnsi="??_GB2312" w:cs="??_GB2312"/>
          <w:color w:val="000000"/>
          <w:sz w:val="32"/>
          <w:szCs w:val="32"/>
        </w:rPr>
        <w:t>4.2.2</w:t>
      </w:r>
      <w:bookmarkStart w:id="114" w:name="_Toc1643"/>
      <w:bookmarkStart w:id="115" w:name="_Toc27618"/>
      <w:bookmarkEnd w:id="112"/>
      <w:bookmarkEnd w:id="113"/>
      <w:r>
        <w:rPr>
          <w:rStyle w:val="4Char1"/>
          <w:rFonts w:ascii="仿宋_GB2312" w:eastAsia="仿宋_GB2312" w:hAnsi="??_GB2312" w:cs="??_GB2312" w:hint="eastAsia"/>
          <w:color w:val="000000"/>
          <w:sz w:val="32"/>
          <w:szCs w:val="32"/>
        </w:rPr>
        <w:t>农村人居环境整治项目。</w:t>
      </w:r>
      <w:r>
        <w:rPr>
          <w:rStyle w:val="4Char1"/>
          <w:rFonts w:ascii="仿宋_GB2312" w:eastAsia="仿宋_GB2312" w:hAnsi="宋体" w:cs="宋体" w:hint="eastAsia"/>
          <w:b w:val="0"/>
          <w:bCs/>
          <w:color w:val="000000"/>
          <w:sz w:val="32"/>
          <w:szCs w:val="32"/>
        </w:rPr>
        <w:t>投入整合资金</w:t>
      </w:r>
      <w:r>
        <w:rPr>
          <w:rStyle w:val="4Char1"/>
          <w:rFonts w:ascii="仿宋_GB2312" w:eastAsia="仿宋_GB2312" w:hAnsi="??_GB2312" w:cs="??_GB2312" w:hint="eastAsia"/>
          <w:b w:val="0"/>
          <w:bCs/>
          <w:color w:val="000000"/>
          <w:sz w:val="32"/>
          <w:szCs w:val="32"/>
        </w:rPr>
        <w:t>303</w:t>
      </w:r>
      <w:r>
        <w:rPr>
          <w:rStyle w:val="4Char1"/>
          <w:rFonts w:ascii="仿宋_GB2312" w:eastAsia="仿宋_GB2312" w:hAnsi="宋体" w:cs="宋体" w:hint="eastAsia"/>
          <w:b w:val="0"/>
          <w:bCs/>
          <w:color w:val="000000"/>
          <w:sz w:val="32"/>
          <w:szCs w:val="32"/>
        </w:rPr>
        <w:t>万元，对</w:t>
      </w:r>
      <w:r>
        <w:rPr>
          <w:rStyle w:val="4Char1"/>
          <w:rFonts w:ascii="仿宋_GB2312" w:eastAsia="仿宋_GB2312" w:hAnsi="宋体" w:cs="宋体" w:hint="eastAsia"/>
          <w:b w:val="0"/>
          <w:bCs/>
          <w:color w:val="000000"/>
          <w:sz w:val="32"/>
          <w:szCs w:val="32"/>
        </w:rPr>
        <w:lastRenderedPageBreak/>
        <w:t>11</w:t>
      </w:r>
      <w:r>
        <w:rPr>
          <w:rStyle w:val="4Char1"/>
          <w:rFonts w:ascii="仿宋_GB2312" w:eastAsia="仿宋_GB2312" w:hAnsi="宋体" w:cs="宋体" w:hint="eastAsia"/>
          <w:b w:val="0"/>
          <w:bCs/>
          <w:color w:val="000000"/>
          <w:sz w:val="32"/>
          <w:szCs w:val="32"/>
        </w:rPr>
        <w:t>个村进行人居环境整治，实施清洁保洁，提升农村生产生活条件，确保村庄整洁。</w:t>
      </w:r>
    </w:p>
    <w:p w:rsidR="000B49E4" w:rsidRDefault="00832A07">
      <w:pPr>
        <w:pStyle w:val="3"/>
        <w:spacing w:after="0" w:line="560" w:lineRule="exact"/>
        <w:ind w:firstLineChars="200" w:firstLine="643"/>
        <w:rPr>
          <w:rStyle w:val="4Char1"/>
          <w:rFonts w:ascii="仿宋_GB2312" w:eastAsia="仿宋_GB2312" w:hAnsi="宋体" w:cs="宋体"/>
          <w:b w:val="0"/>
          <w:bCs/>
          <w:color w:val="000000"/>
          <w:sz w:val="32"/>
          <w:szCs w:val="32"/>
        </w:rPr>
      </w:pPr>
      <w:r>
        <w:rPr>
          <w:rStyle w:val="4Char1"/>
          <w:rFonts w:ascii="仿宋_GB2312" w:eastAsia="仿宋_GB2312" w:hAnsi="??_GB2312" w:cs="??_GB2312"/>
          <w:color w:val="000000"/>
          <w:sz w:val="32"/>
          <w:szCs w:val="32"/>
        </w:rPr>
        <w:t>4.2.3</w:t>
      </w:r>
      <w:r>
        <w:rPr>
          <w:rStyle w:val="4Char1"/>
          <w:rFonts w:ascii="仿宋_GB2312" w:eastAsia="仿宋_GB2312" w:hAnsi="??_GB2312" w:cs="??_GB2312" w:hint="eastAsia"/>
          <w:color w:val="000000"/>
          <w:sz w:val="32"/>
          <w:szCs w:val="32"/>
        </w:rPr>
        <w:t>村级基础设施维护项目。</w:t>
      </w:r>
      <w:r>
        <w:rPr>
          <w:rStyle w:val="4Char1"/>
          <w:rFonts w:ascii="仿宋_GB2312" w:eastAsia="仿宋_GB2312" w:hAnsi="??_GB2312" w:cs="??_GB2312" w:hint="eastAsia"/>
          <w:b w:val="0"/>
          <w:bCs/>
          <w:color w:val="000000"/>
          <w:sz w:val="32"/>
          <w:szCs w:val="32"/>
        </w:rPr>
        <w:t>对</w:t>
      </w:r>
      <w:r>
        <w:rPr>
          <w:rStyle w:val="4Char1"/>
          <w:rFonts w:ascii="仿宋_GB2312" w:eastAsia="仿宋_GB2312" w:hAnsi="宋体" w:cs="宋体"/>
          <w:b w:val="0"/>
          <w:bCs/>
          <w:color w:val="000000"/>
          <w:sz w:val="32"/>
          <w:szCs w:val="32"/>
        </w:rPr>
        <w:t>58</w:t>
      </w:r>
      <w:r>
        <w:rPr>
          <w:rStyle w:val="4Char1"/>
          <w:rFonts w:ascii="仿宋_GB2312" w:eastAsia="仿宋_GB2312" w:hAnsi="宋体" w:cs="宋体" w:hint="eastAsia"/>
          <w:b w:val="0"/>
          <w:bCs/>
          <w:color w:val="000000"/>
          <w:sz w:val="32"/>
          <w:szCs w:val="32"/>
        </w:rPr>
        <w:t>个村的村组道路、产业路、饮水设施等村级基础设施进行日常维护，对小型基础设施设备进行维修，村均</w:t>
      </w:r>
      <w:r>
        <w:rPr>
          <w:rStyle w:val="4Char1"/>
          <w:rFonts w:ascii="仿宋_GB2312" w:eastAsia="仿宋_GB2312" w:hAnsi="宋体" w:cs="宋体"/>
          <w:b w:val="0"/>
          <w:bCs/>
          <w:color w:val="000000"/>
          <w:sz w:val="32"/>
          <w:szCs w:val="32"/>
        </w:rPr>
        <w:t>5</w:t>
      </w:r>
      <w:r>
        <w:rPr>
          <w:rStyle w:val="4Char1"/>
          <w:rFonts w:ascii="仿宋_GB2312" w:eastAsia="仿宋_GB2312" w:hAnsi="宋体" w:cs="宋体" w:hint="eastAsia"/>
          <w:b w:val="0"/>
          <w:bCs/>
          <w:color w:val="000000"/>
          <w:sz w:val="32"/>
          <w:szCs w:val="32"/>
        </w:rPr>
        <w:t>万元（其中宏伟村、旧城村各</w:t>
      </w:r>
      <w:r>
        <w:rPr>
          <w:rStyle w:val="4Char1"/>
          <w:rFonts w:ascii="仿宋_GB2312" w:eastAsia="仿宋_GB2312" w:hAnsi="宋体" w:cs="宋体"/>
          <w:b w:val="0"/>
          <w:bCs/>
          <w:color w:val="000000"/>
          <w:sz w:val="32"/>
          <w:szCs w:val="32"/>
        </w:rPr>
        <w:t>10</w:t>
      </w:r>
      <w:r>
        <w:rPr>
          <w:rStyle w:val="4Char1"/>
          <w:rFonts w:ascii="仿宋_GB2312" w:eastAsia="仿宋_GB2312" w:hAnsi="宋体" w:cs="宋体" w:hint="eastAsia"/>
          <w:b w:val="0"/>
          <w:bCs/>
          <w:color w:val="000000"/>
          <w:sz w:val="32"/>
          <w:szCs w:val="32"/>
        </w:rPr>
        <w:t>万元）。共投入资金</w:t>
      </w:r>
      <w:r>
        <w:rPr>
          <w:rStyle w:val="4Char1"/>
          <w:rFonts w:ascii="仿宋_GB2312" w:eastAsia="仿宋_GB2312" w:hAnsi="宋体" w:cs="宋体"/>
          <w:b w:val="0"/>
          <w:bCs/>
          <w:color w:val="000000"/>
          <w:sz w:val="32"/>
          <w:szCs w:val="32"/>
        </w:rPr>
        <w:t>300</w:t>
      </w:r>
      <w:r>
        <w:rPr>
          <w:rStyle w:val="4Char1"/>
          <w:rFonts w:ascii="仿宋_GB2312" w:eastAsia="仿宋_GB2312" w:hAnsi="宋体" w:cs="宋体" w:hint="eastAsia"/>
          <w:b w:val="0"/>
          <w:bCs/>
          <w:color w:val="000000"/>
          <w:sz w:val="32"/>
          <w:szCs w:val="32"/>
        </w:rPr>
        <w:t>万元。</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116" w:name="_Toc16812"/>
      <w:bookmarkEnd w:id="114"/>
      <w:bookmarkEnd w:id="115"/>
      <w:r>
        <w:rPr>
          <w:rFonts w:ascii="黑体" w:eastAsia="黑体" w:hAnsi="黑体" w:cs="黑体"/>
          <w:b w:val="0"/>
          <w:bCs w:val="0"/>
          <w:sz w:val="32"/>
          <w:szCs w:val="32"/>
        </w:rPr>
        <w:t>5.</w:t>
      </w:r>
      <w:r>
        <w:rPr>
          <w:rFonts w:ascii="黑体" w:eastAsia="黑体" w:hAnsi="黑体" w:cs="黑体" w:hint="eastAsia"/>
          <w:b w:val="0"/>
          <w:bCs w:val="0"/>
          <w:sz w:val="32"/>
          <w:szCs w:val="32"/>
        </w:rPr>
        <w:t>资金投入概算</w:t>
      </w:r>
      <w:bookmarkEnd w:id="106"/>
      <w:bookmarkEnd w:id="107"/>
      <w:bookmarkEnd w:id="108"/>
      <w:bookmarkEnd w:id="109"/>
      <w:bookmarkEnd w:id="110"/>
      <w:bookmarkEnd w:id="111"/>
      <w:bookmarkEnd w:id="116"/>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17" w:name="_Toc540"/>
      <w:bookmarkStart w:id="118" w:name="_Toc26112"/>
      <w:bookmarkStart w:id="119" w:name="_Toc1785"/>
      <w:bookmarkStart w:id="120" w:name="_Toc17980"/>
      <w:bookmarkStart w:id="121" w:name="_Toc30717"/>
      <w:bookmarkStart w:id="122" w:name="_Toc15124"/>
      <w:bookmarkStart w:id="123" w:name="_Toc5218"/>
      <w:r>
        <w:rPr>
          <w:rStyle w:val="CharChar"/>
          <w:rFonts w:ascii="楷体_GB2312" w:eastAsia="楷体_GB2312" w:hAnsi="楷体_GB2312" w:cs="楷体_GB2312"/>
          <w:b/>
          <w:color w:val="000000"/>
        </w:rPr>
        <w:t>5.1</w:t>
      </w:r>
      <w:r>
        <w:rPr>
          <w:rStyle w:val="CharChar"/>
          <w:rFonts w:ascii="楷体_GB2312" w:eastAsia="楷体_GB2312" w:hAnsi="楷体_GB2312" w:cs="楷体_GB2312" w:hint="eastAsia"/>
          <w:b/>
          <w:color w:val="000000"/>
        </w:rPr>
        <w:t>总投入</w:t>
      </w:r>
      <w:bookmarkEnd w:id="117"/>
      <w:bookmarkEnd w:id="118"/>
      <w:bookmarkEnd w:id="119"/>
      <w:bookmarkEnd w:id="120"/>
      <w:bookmarkEnd w:id="121"/>
      <w:bookmarkEnd w:id="122"/>
    </w:p>
    <w:bookmarkEnd w:id="123"/>
    <w:p w:rsidR="000B49E4" w:rsidRDefault="00832A07">
      <w:pPr>
        <w:spacing w:line="560" w:lineRule="exact"/>
        <w:ind w:firstLineChars="200" w:firstLine="640"/>
        <w:rPr>
          <w:rFonts w:ascii="仿宋_GB2312" w:eastAsia="仿宋_GB2312" w:hAnsi="仿宋"/>
          <w:color w:val="FF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年计划整合涉农项目</w:t>
      </w:r>
      <w:r>
        <w:rPr>
          <w:rFonts w:ascii="仿宋_GB2312" w:eastAsia="仿宋_GB2312" w:hAnsi="仿宋" w:hint="eastAsia"/>
          <w:color w:val="000000"/>
          <w:sz w:val="32"/>
          <w:szCs w:val="32"/>
        </w:rPr>
        <w:t>317</w:t>
      </w:r>
      <w:r>
        <w:rPr>
          <w:rFonts w:ascii="仿宋_GB2312" w:eastAsia="仿宋_GB2312" w:hAnsi="仿宋" w:hint="eastAsia"/>
          <w:color w:val="000000"/>
          <w:sz w:val="32"/>
          <w:szCs w:val="32"/>
        </w:rPr>
        <w:t>个，计划整合资金</w:t>
      </w:r>
      <w:r>
        <w:rPr>
          <w:rFonts w:ascii="仿宋_GB2312" w:eastAsia="仿宋_GB2312" w:hAnsi="仿宋" w:hint="eastAsia"/>
          <w:color w:val="000000"/>
          <w:sz w:val="32"/>
          <w:szCs w:val="32"/>
        </w:rPr>
        <w:t>14687.06</w:t>
      </w:r>
      <w:r>
        <w:rPr>
          <w:rFonts w:ascii="仿宋_GB2312" w:eastAsia="仿宋_GB2312" w:hAnsi="仿宋" w:hint="eastAsia"/>
          <w:color w:val="000000"/>
          <w:sz w:val="32"/>
          <w:szCs w:val="32"/>
        </w:rPr>
        <w:t>万元，按资金投向，其中用于产业发展资金</w:t>
      </w:r>
      <w:r>
        <w:rPr>
          <w:rFonts w:ascii="仿宋_GB2312" w:eastAsia="仿宋_GB2312" w:hAnsi="仿宋"/>
          <w:color w:val="000000"/>
          <w:sz w:val="32"/>
          <w:szCs w:val="32"/>
        </w:rPr>
        <w:t>1</w:t>
      </w:r>
      <w:r>
        <w:rPr>
          <w:rFonts w:ascii="仿宋_GB2312" w:eastAsia="仿宋_GB2312" w:hAnsi="仿宋" w:hint="eastAsia"/>
          <w:color w:val="000000"/>
          <w:sz w:val="32"/>
          <w:szCs w:val="32"/>
        </w:rPr>
        <w:t>0138</w:t>
      </w:r>
      <w:r>
        <w:rPr>
          <w:rFonts w:ascii="仿宋_GB2312" w:eastAsia="仿宋_GB2312" w:hAnsi="仿宋" w:hint="eastAsia"/>
          <w:color w:val="000000"/>
          <w:sz w:val="32"/>
          <w:szCs w:val="32"/>
        </w:rPr>
        <w:t>万元，用于基础设施项目资金</w:t>
      </w:r>
      <w:r>
        <w:rPr>
          <w:rFonts w:ascii="仿宋_GB2312" w:eastAsia="仿宋_GB2312" w:hAnsi="仿宋" w:hint="eastAsia"/>
          <w:color w:val="000000"/>
          <w:sz w:val="32"/>
          <w:szCs w:val="32"/>
        </w:rPr>
        <w:t>4549</w:t>
      </w:r>
      <w:r>
        <w:rPr>
          <w:rFonts w:ascii="仿宋_GB2312" w:eastAsia="仿宋_GB2312" w:hAnsi="仿宋"/>
          <w:color w:val="000000"/>
          <w:sz w:val="32"/>
          <w:szCs w:val="32"/>
        </w:rPr>
        <w:t>.06</w:t>
      </w:r>
      <w:r>
        <w:rPr>
          <w:rFonts w:ascii="仿宋_GB2312" w:eastAsia="仿宋_GB2312" w:hAnsi="仿宋" w:hint="eastAsia"/>
          <w:color w:val="000000"/>
          <w:sz w:val="32"/>
          <w:szCs w:val="32"/>
        </w:rPr>
        <w:t>万元。按照资金来源分，中央资金</w:t>
      </w:r>
      <w:r>
        <w:rPr>
          <w:rFonts w:ascii="仿宋_GB2312" w:eastAsia="仿宋_GB2312" w:hAnsi="仿宋"/>
          <w:color w:val="000000"/>
          <w:sz w:val="32"/>
          <w:szCs w:val="32"/>
        </w:rPr>
        <w:t>1</w:t>
      </w:r>
      <w:r>
        <w:rPr>
          <w:rFonts w:ascii="仿宋_GB2312" w:eastAsia="仿宋_GB2312" w:hAnsi="仿宋" w:hint="eastAsia"/>
          <w:color w:val="000000"/>
          <w:sz w:val="32"/>
          <w:szCs w:val="32"/>
        </w:rPr>
        <w:t>0417</w:t>
      </w:r>
      <w:r>
        <w:rPr>
          <w:rFonts w:ascii="仿宋_GB2312" w:eastAsia="仿宋_GB2312" w:hAnsi="仿宋"/>
          <w:color w:val="000000"/>
          <w:sz w:val="32"/>
          <w:szCs w:val="32"/>
        </w:rPr>
        <w:t>.</w:t>
      </w:r>
      <w:r>
        <w:rPr>
          <w:rFonts w:ascii="仿宋_GB2312" w:eastAsia="仿宋_GB2312" w:hAnsi="仿宋" w:hint="eastAsia"/>
          <w:color w:val="000000"/>
          <w:sz w:val="32"/>
          <w:szCs w:val="32"/>
        </w:rPr>
        <w:t>11</w:t>
      </w:r>
      <w:r>
        <w:rPr>
          <w:rFonts w:ascii="仿宋_GB2312" w:eastAsia="仿宋_GB2312" w:hAnsi="仿宋" w:hint="eastAsia"/>
          <w:color w:val="000000"/>
          <w:sz w:val="32"/>
          <w:szCs w:val="32"/>
        </w:rPr>
        <w:t>万元，省级资金</w:t>
      </w:r>
      <w:r>
        <w:rPr>
          <w:rFonts w:ascii="仿宋_GB2312" w:eastAsia="仿宋_GB2312" w:hAnsi="仿宋" w:hint="eastAsia"/>
          <w:color w:val="000000"/>
          <w:sz w:val="32"/>
          <w:szCs w:val="32"/>
        </w:rPr>
        <w:t>2119.95</w:t>
      </w:r>
      <w:r>
        <w:rPr>
          <w:rFonts w:ascii="仿宋_GB2312" w:eastAsia="仿宋_GB2312" w:hAnsi="仿宋" w:hint="eastAsia"/>
          <w:color w:val="000000"/>
          <w:sz w:val="32"/>
          <w:szCs w:val="32"/>
        </w:rPr>
        <w:t>万元，市级资金</w:t>
      </w:r>
      <w:r>
        <w:rPr>
          <w:rFonts w:ascii="仿宋_GB2312" w:eastAsia="仿宋_GB2312" w:hAnsi="仿宋" w:hint="eastAsia"/>
          <w:color w:val="000000"/>
          <w:sz w:val="32"/>
          <w:szCs w:val="32"/>
        </w:rPr>
        <w:t>300</w:t>
      </w:r>
      <w:r>
        <w:rPr>
          <w:rFonts w:ascii="仿宋_GB2312" w:eastAsia="仿宋_GB2312" w:hAnsi="仿宋" w:hint="eastAsia"/>
          <w:color w:val="000000"/>
          <w:sz w:val="32"/>
          <w:szCs w:val="32"/>
        </w:rPr>
        <w:t>万元，县级资金</w:t>
      </w:r>
      <w:r>
        <w:rPr>
          <w:rFonts w:ascii="仿宋_GB2312" w:eastAsia="仿宋_GB2312" w:hAnsi="仿宋"/>
          <w:color w:val="000000"/>
          <w:sz w:val="32"/>
          <w:szCs w:val="32"/>
        </w:rPr>
        <w:t>1850</w:t>
      </w:r>
      <w:r>
        <w:rPr>
          <w:rFonts w:ascii="仿宋_GB2312" w:eastAsia="仿宋_GB2312" w:hAnsi="仿宋" w:hint="eastAsia"/>
          <w:color w:val="000000"/>
          <w:sz w:val="32"/>
          <w:szCs w:val="32"/>
        </w:rPr>
        <w:t>万元。</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24" w:name="_Toc7042"/>
      <w:bookmarkStart w:id="125" w:name="_Toc11427"/>
      <w:bookmarkStart w:id="126" w:name="_Toc29279"/>
      <w:bookmarkStart w:id="127" w:name="_Toc26408"/>
      <w:bookmarkStart w:id="128" w:name="_Toc15499"/>
      <w:bookmarkStart w:id="129" w:name="_Toc2626"/>
      <w:bookmarkStart w:id="130" w:name="_Toc7488"/>
      <w:r>
        <w:rPr>
          <w:rStyle w:val="CharChar"/>
          <w:rFonts w:ascii="楷体_GB2312" w:eastAsia="楷体_GB2312" w:hAnsi="楷体_GB2312" w:cs="楷体_GB2312"/>
          <w:b/>
          <w:color w:val="000000"/>
        </w:rPr>
        <w:t>5.2</w:t>
      </w:r>
      <w:r>
        <w:rPr>
          <w:rStyle w:val="CharChar"/>
          <w:rFonts w:ascii="楷体_GB2312" w:eastAsia="楷体_GB2312" w:hAnsi="楷体_GB2312" w:cs="楷体_GB2312" w:hint="eastAsia"/>
          <w:b/>
          <w:color w:val="000000"/>
        </w:rPr>
        <w:t>产业发展投入</w:t>
      </w:r>
      <w:bookmarkEnd w:id="124"/>
    </w:p>
    <w:bookmarkEnd w:id="125"/>
    <w:bookmarkEnd w:id="126"/>
    <w:bookmarkEnd w:id="127"/>
    <w:bookmarkEnd w:id="128"/>
    <w:bookmarkEnd w:id="129"/>
    <w:bookmarkEnd w:id="130"/>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产业发展共</w:t>
      </w:r>
      <w:r>
        <w:rPr>
          <w:rFonts w:ascii="仿宋_GB2312" w:eastAsia="仿宋_GB2312" w:hAnsi="仿宋"/>
          <w:color w:val="000000"/>
          <w:sz w:val="32"/>
          <w:szCs w:val="32"/>
        </w:rPr>
        <w:t>8</w:t>
      </w:r>
      <w:r>
        <w:rPr>
          <w:rFonts w:ascii="仿宋_GB2312" w:eastAsia="仿宋_GB2312" w:hAnsi="仿宋" w:hint="eastAsia"/>
          <w:color w:val="000000"/>
          <w:sz w:val="32"/>
          <w:szCs w:val="32"/>
        </w:rPr>
        <w:t>大类。包括：产业奖补类、特色经济林产业项目、金融扶贫项目、特色产业发展类、培育经营主体类、产业设施建设项目、高标准农田建设项目、集体经济及旅游扶贫示范村项目。共投入资金</w:t>
      </w:r>
      <w:r>
        <w:rPr>
          <w:rFonts w:ascii="仿宋_GB2312" w:eastAsia="仿宋_GB2312" w:hAnsi="仿宋"/>
          <w:color w:val="000000"/>
          <w:sz w:val="32"/>
          <w:szCs w:val="32"/>
        </w:rPr>
        <w:t>1</w:t>
      </w:r>
      <w:r>
        <w:rPr>
          <w:rFonts w:ascii="仿宋_GB2312" w:eastAsia="仿宋_GB2312" w:hAnsi="仿宋" w:hint="eastAsia"/>
          <w:color w:val="000000"/>
          <w:sz w:val="32"/>
          <w:szCs w:val="32"/>
        </w:rPr>
        <w:t>0138</w:t>
      </w:r>
      <w:r>
        <w:rPr>
          <w:rFonts w:ascii="仿宋_GB2312" w:eastAsia="仿宋_GB2312" w:hAnsi="仿宋" w:hint="eastAsia"/>
          <w:color w:val="000000"/>
          <w:sz w:val="32"/>
          <w:szCs w:val="32"/>
        </w:rPr>
        <w:t>万元，其中：中央级</w:t>
      </w:r>
      <w:r>
        <w:rPr>
          <w:rFonts w:ascii="仿宋_GB2312" w:eastAsia="仿宋_GB2312" w:hAnsi="仿宋" w:hint="eastAsia"/>
          <w:color w:val="000000"/>
          <w:sz w:val="32"/>
          <w:szCs w:val="32"/>
        </w:rPr>
        <w:t>资金</w:t>
      </w:r>
      <w:r>
        <w:rPr>
          <w:rFonts w:ascii="仿宋_GB2312" w:eastAsia="仿宋_GB2312" w:hAnsi="仿宋" w:hint="eastAsia"/>
          <w:color w:val="000000"/>
          <w:sz w:val="32"/>
          <w:szCs w:val="32"/>
        </w:rPr>
        <w:t>7644.05</w:t>
      </w:r>
      <w:r>
        <w:rPr>
          <w:rFonts w:ascii="仿宋_GB2312" w:eastAsia="仿宋_GB2312" w:hAnsi="仿宋" w:hint="eastAsia"/>
          <w:color w:val="000000"/>
          <w:sz w:val="32"/>
          <w:szCs w:val="32"/>
        </w:rPr>
        <w:t>万元，省级资金</w:t>
      </w:r>
      <w:r>
        <w:rPr>
          <w:rFonts w:ascii="仿宋_GB2312" w:eastAsia="仿宋_GB2312" w:hAnsi="仿宋" w:hint="eastAsia"/>
          <w:color w:val="000000"/>
          <w:sz w:val="32"/>
          <w:szCs w:val="32"/>
        </w:rPr>
        <w:t>1318.95</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市级资金</w:t>
      </w:r>
      <w:r>
        <w:rPr>
          <w:rFonts w:ascii="仿宋_GB2312" w:eastAsia="仿宋_GB2312" w:hAnsi="仿宋" w:hint="eastAsia"/>
          <w:color w:val="000000"/>
          <w:sz w:val="32"/>
          <w:szCs w:val="32"/>
        </w:rPr>
        <w:t>300</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县级资金</w:t>
      </w:r>
      <w:r>
        <w:rPr>
          <w:rFonts w:ascii="仿宋_GB2312" w:eastAsia="仿宋_GB2312" w:hAnsi="仿宋" w:hint="eastAsia"/>
          <w:color w:val="000000"/>
          <w:sz w:val="32"/>
          <w:szCs w:val="32"/>
        </w:rPr>
        <w:t>875</w:t>
      </w:r>
      <w:r>
        <w:rPr>
          <w:rFonts w:ascii="仿宋_GB2312" w:eastAsia="仿宋_GB2312" w:hAnsi="仿宋" w:hint="eastAsia"/>
          <w:color w:val="000000"/>
          <w:sz w:val="32"/>
          <w:szCs w:val="32"/>
        </w:rPr>
        <w:t>万元。</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31" w:name="_Toc18038"/>
      <w:bookmarkStart w:id="132" w:name="_Toc6676"/>
      <w:bookmarkStart w:id="133" w:name="_Toc19339"/>
      <w:bookmarkStart w:id="134" w:name="_Toc20284"/>
      <w:bookmarkStart w:id="135" w:name="_Toc6451"/>
      <w:bookmarkStart w:id="136" w:name="_Toc17779"/>
      <w:bookmarkStart w:id="137" w:name="_Toc5989"/>
      <w:r>
        <w:rPr>
          <w:rStyle w:val="CharChar"/>
          <w:rFonts w:ascii="楷体_GB2312" w:eastAsia="楷体_GB2312" w:hAnsi="楷体_GB2312" w:cs="楷体_GB2312"/>
          <w:b/>
          <w:color w:val="000000"/>
        </w:rPr>
        <w:lastRenderedPageBreak/>
        <w:t>5.3</w:t>
      </w:r>
      <w:r>
        <w:rPr>
          <w:rStyle w:val="CharChar"/>
          <w:rFonts w:ascii="楷体_GB2312" w:eastAsia="楷体_GB2312" w:hAnsi="楷体_GB2312" w:cs="楷体_GB2312" w:hint="eastAsia"/>
          <w:b/>
          <w:color w:val="000000"/>
        </w:rPr>
        <w:t>基础设施建设投入</w:t>
      </w:r>
      <w:bookmarkEnd w:id="131"/>
    </w:p>
    <w:bookmarkEnd w:id="132"/>
    <w:bookmarkEnd w:id="133"/>
    <w:bookmarkEnd w:id="134"/>
    <w:bookmarkEnd w:id="135"/>
    <w:bookmarkEnd w:id="136"/>
    <w:bookmarkEnd w:id="137"/>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基础设施建设共</w:t>
      </w:r>
      <w:r>
        <w:rPr>
          <w:rFonts w:ascii="仿宋_GB2312" w:eastAsia="仿宋_GB2312" w:hAnsi="仿宋"/>
          <w:color w:val="000000"/>
          <w:sz w:val="32"/>
          <w:szCs w:val="32"/>
        </w:rPr>
        <w:t>3</w:t>
      </w:r>
      <w:r>
        <w:rPr>
          <w:rFonts w:ascii="仿宋_GB2312" w:eastAsia="仿宋_GB2312" w:hAnsi="仿宋" w:hint="eastAsia"/>
          <w:color w:val="000000"/>
          <w:sz w:val="32"/>
          <w:szCs w:val="32"/>
        </w:rPr>
        <w:t>大类，包括村级基础设施、农村人居环境整治、公共服务基础设施管护。共投入资金</w:t>
      </w:r>
      <w:r>
        <w:rPr>
          <w:rFonts w:ascii="仿宋_GB2312" w:eastAsia="仿宋_GB2312" w:hAnsi="仿宋" w:hint="eastAsia"/>
          <w:color w:val="000000"/>
          <w:sz w:val="32"/>
          <w:szCs w:val="32"/>
        </w:rPr>
        <w:t>4549</w:t>
      </w:r>
      <w:r>
        <w:rPr>
          <w:rFonts w:ascii="仿宋_GB2312" w:eastAsia="仿宋_GB2312" w:hAnsi="仿宋"/>
          <w:color w:val="000000"/>
          <w:sz w:val="32"/>
          <w:szCs w:val="32"/>
        </w:rPr>
        <w:t>.06</w:t>
      </w:r>
      <w:r>
        <w:rPr>
          <w:rFonts w:ascii="仿宋_GB2312" w:eastAsia="仿宋_GB2312" w:hAnsi="仿宋" w:hint="eastAsia"/>
          <w:color w:val="000000"/>
          <w:sz w:val="32"/>
          <w:szCs w:val="32"/>
        </w:rPr>
        <w:t>万元，其中：中央</w:t>
      </w:r>
      <w:r>
        <w:rPr>
          <w:rFonts w:ascii="仿宋_GB2312" w:eastAsia="仿宋_GB2312" w:hAnsi="仿宋" w:hint="eastAsia"/>
          <w:color w:val="000000"/>
          <w:sz w:val="32"/>
          <w:szCs w:val="32"/>
        </w:rPr>
        <w:t>资金</w:t>
      </w:r>
      <w:r>
        <w:rPr>
          <w:rFonts w:ascii="仿宋_GB2312" w:eastAsia="仿宋_GB2312" w:hAnsi="仿宋" w:hint="eastAsia"/>
          <w:color w:val="000000"/>
          <w:sz w:val="32"/>
          <w:szCs w:val="32"/>
        </w:rPr>
        <w:t>2773</w:t>
      </w:r>
      <w:r>
        <w:rPr>
          <w:rFonts w:ascii="仿宋_GB2312" w:eastAsia="仿宋_GB2312" w:hAnsi="仿宋"/>
          <w:color w:val="000000"/>
          <w:sz w:val="32"/>
          <w:szCs w:val="32"/>
        </w:rPr>
        <w:t>.06</w:t>
      </w:r>
      <w:r>
        <w:rPr>
          <w:rFonts w:ascii="仿宋_GB2312" w:eastAsia="仿宋_GB2312" w:hAnsi="仿宋" w:hint="eastAsia"/>
          <w:color w:val="000000"/>
          <w:sz w:val="32"/>
          <w:szCs w:val="32"/>
        </w:rPr>
        <w:t>万元，省级</w:t>
      </w:r>
      <w:r>
        <w:rPr>
          <w:rFonts w:ascii="仿宋_GB2312" w:eastAsia="仿宋_GB2312" w:hAnsi="仿宋" w:hint="eastAsia"/>
          <w:color w:val="000000"/>
          <w:sz w:val="32"/>
          <w:szCs w:val="32"/>
        </w:rPr>
        <w:t>资金</w:t>
      </w:r>
      <w:r>
        <w:rPr>
          <w:rFonts w:ascii="仿宋_GB2312" w:eastAsia="仿宋_GB2312" w:hAnsi="仿宋" w:hint="eastAsia"/>
          <w:color w:val="000000"/>
          <w:sz w:val="32"/>
          <w:szCs w:val="32"/>
        </w:rPr>
        <w:t>801</w:t>
      </w:r>
      <w:r>
        <w:rPr>
          <w:rFonts w:ascii="仿宋_GB2312" w:eastAsia="仿宋_GB2312" w:hAnsi="仿宋" w:hint="eastAsia"/>
          <w:color w:val="000000"/>
          <w:sz w:val="32"/>
          <w:szCs w:val="32"/>
        </w:rPr>
        <w:t>万元，县级</w:t>
      </w:r>
      <w:r>
        <w:rPr>
          <w:rFonts w:ascii="仿宋_GB2312" w:eastAsia="仿宋_GB2312" w:hAnsi="仿宋" w:hint="eastAsia"/>
          <w:color w:val="000000"/>
          <w:sz w:val="32"/>
          <w:szCs w:val="32"/>
        </w:rPr>
        <w:t>资金</w:t>
      </w:r>
      <w:r>
        <w:rPr>
          <w:rFonts w:ascii="仿宋_GB2312" w:eastAsia="仿宋_GB2312" w:hAnsi="仿宋" w:hint="eastAsia"/>
          <w:color w:val="000000"/>
          <w:sz w:val="32"/>
          <w:szCs w:val="32"/>
        </w:rPr>
        <w:t>975</w:t>
      </w:r>
      <w:r>
        <w:rPr>
          <w:rFonts w:ascii="仿宋_GB2312" w:eastAsia="仿宋_GB2312" w:hAnsi="仿宋" w:hint="eastAsia"/>
          <w:color w:val="000000"/>
          <w:sz w:val="32"/>
          <w:szCs w:val="32"/>
        </w:rPr>
        <w:t>万元。</w:t>
      </w:r>
    </w:p>
    <w:p w:rsidR="000B49E4" w:rsidRDefault="00832A07" w:rsidP="00FB56A7">
      <w:pPr>
        <w:pStyle w:val="1"/>
        <w:keepNext w:val="0"/>
        <w:keepLines w:val="0"/>
        <w:spacing w:beforeLines="50" w:afterLines="50" w:line="560" w:lineRule="exact"/>
        <w:ind w:firstLineChars="200" w:firstLine="640"/>
        <w:rPr>
          <w:rFonts w:ascii="仿宋_GB2312" w:eastAsia="仿宋_GB2312" w:hAnsi="仿宋_GB2312" w:cs="仿宋_GB2312"/>
          <w:color w:val="000000"/>
        </w:rPr>
      </w:pPr>
      <w:bookmarkStart w:id="138" w:name="_Toc15018"/>
      <w:bookmarkStart w:id="139" w:name="_Toc24806"/>
      <w:bookmarkStart w:id="140" w:name="_Toc14484"/>
      <w:bookmarkStart w:id="141" w:name="_Toc29344"/>
      <w:bookmarkStart w:id="142" w:name="_Toc17656"/>
      <w:bookmarkStart w:id="143" w:name="_Toc4329"/>
      <w:bookmarkStart w:id="144" w:name="_Toc2647"/>
      <w:r>
        <w:rPr>
          <w:rFonts w:ascii="黑体" w:eastAsia="黑体" w:hAnsi="黑体" w:cs="黑体"/>
          <w:b w:val="0"/>
          <w:bCs w:val="0"/>
          <w:sz w:val="32"/>
          <w:szCs w:val="32"/>
        </w:rPr>
        <w:t>6.</w:t>
      </w:r>
      <w:r>
        <w:rPr>
          <w:rFonts w:ascii="黑体" w:eastAsia="黑体" w:hAnsi="黑体" w:cs="黑体" w:hint="eastAsia"/>
          <w:b w:val="0"/>
          <w:bCs w:val="0"/>
          <w:sz w:val="32"/>
          <w:szCs w:val="32"/>
        </w:rPr>
        <w:t>资金统筹整合规模及渠道</w:t>
      </w:r>
      <w:bookmarkEnd w:id="138"/>
      <w:bookmarkEnd w:id="139"/>
      <w:bookmarkEnd w:id="140"/>
      <w:bookmarkEnd w:id="141"/>
      <w:bookmarkEnd w:id="142"/>
      <w:bookmarkEnd w:id="143"/>
      <w:bookmarkEnd w:id="144"/>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2020</w:t>
      </w:r>
      <w:r>
        <w:rPr>
          <w:rFonts w:ascii="仿宋_GB2312" w:eastAsia="仿宋_GB2312" w:hAnsi="仿宋" w:hint="eastAsia"/>
          <w:color w:val="000000"/>
          <w:sz w:val="32"/>
          <w:szCs w:val="32"/>
        </w:rPr>
        <w:t>年镇坪县脱贫攻坚规划资金总需求为</w:t>
      </w:r>
      <w:r>
        <w:rPr>
          <w:rFonts w:ascii="仿宋_GB2312" w:eastAsia="仿宋_GB2312" w:hAnsi="仿宋" w:hint="eastAsia"/>
          <w:color w:val="000000"/>
          <w:sz w:val="32"/>
          <w:szCs w:val="32"/>
        </w:rPr>
        <w:t>14700</w:t>
      </w:r>
      <w:r>
        <w:rPr>
          <w:rFonts w:ascii="仿宋_GB2312" w:eastAsia="仿宋_GB2312" w:hAnsi="仿宋" w:hint="eastAsia"/>
          <w:color w:val="000000"/>
          <w:sz w:val="32"/>
          <w:szCs w:val="32"/>
        </w:rPr>
        <w:t>万元。</w:t>
      </w:r>
      <w:r>
        <w:rPr>
          <w:rFonts w:ascii="仿宋_GB2312" w:eastAsia="仿宋_GB2312" w:hAnsi="仿宋"/>
          <w:color w:val="000000"/>
          <w:sz w:val="32"/>
          <w:szCs w:val="32"/>
        </w:rPr>
        <w:t>2020</w:t>
      </w:r>
      <w:r>
        <w:rPr>
          <w:rFonts w:ascii="仿宋_GB2312" w:eastAsia="仿宋_GB2312" w:hAnsi="仿宋" w:hint="eastAsia"/>
          <w:color w:val="000000"/>
          <w:sz w:val="32"/>
          <w:szCs w:val="32"/>
        </w:rPr>
        <w:t>年初计划整合资金</w:t>
      </w:r>
      <w:r>
        <w:rPr>
          <w:rFonts w:ascii="仿宋_GB2312" w:eastAsia="仿宋_GB2312" w:hAnsi="仿宋"/>
          <w:color w:val="000000"/>
          <w:sz w:val="32"/>
          <w:szCs w:val="32"/>
        </w:rPr>
        <w:t>16938.06</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年中调整后计划整合资金</w:t>
      </w:r>
      <w:r>
        <w:rPr>
          <w:rFonts w:ascii="仿宋_GB2312" w:eastAsia="仿宋_GB2312" w:hAnsi="仿宋" w:hint="eastAsia"/>
          <w:color w:val="000000"/>
          <w:sz w:val="32"/>
          <w:szCs w:val="32"/>
        </w:rPr>
        <w:t>14687.06</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比</w:t>
      </w:r>
      <w:r>
        <w:rPr>
          <w:rFonts w:ascii="仿宋_GB2312" w:eastAsia="仿宋_GB2312" w:hAnsi="仿宋"/>
          <w:color w:val="000000"/>
          <w:sz w:val="32"/>
          <w:szCs w:val="32"/>
        </w:rPr>
        <w:t>2019</w:t>
      </w:r>
      <w:r>
        <w:rPr>
          <w:rFonts w:ascii="仿宋_GB2312" w:eastAsia="仿宋_GB2312" w:hAnsi="仿宋" w:hint="eastAsia"/>
          <w:color w:val="000000"/>
          <w:sz w:val="32"/>
          <w:szCs w:val="32"/>
        </w:rPr>
        <w:t>年整合资金</w:t>
      </w:r>
      <w:r>
        <w:rPr>
          <w:rFonts w:ascii="仿宋_GB2312" w:eastAsia="仿宋_GB2312" w:hAnsi="仿宋"/>
          <w:color w:val="000000"/>
          <w:sz w:val="32"/>
          <w:szCs w:val="32"/>
        </w:rPr>
        <w:t>21866.71</w:t>
      </w:r>
      <w:r>
        <w:rPr>
          <w:rFonts w:ascii="仿宋_GB2312" w:eastAsia="仿宋_GB2312" w:hAnsi="仿宋" w:hint="eastAsia"/>
          <w:color w:val="000000"/>
          <w:sz w:val="32"/>
          <w:szCs w:val="32"/>
        </w:rPr>
        <w:t>万元有所下降，下降的主要原因是</w:t>
      </w:r>
      <w:r>
        <w:rPr>
          <w:rFonts w:ascii="仿宋_GB2312" w:eastAsia="仿宋_GB2312" w:hAnsi="仿宋" w:hint="eastAsia"/>
          <w:color w:val="000000"/>
          <w:sz w:val="32"/>
          <w:szCs w:val="32"/>
        </w:rPr>
        <w:t>：</w:t>
      </w:r>
      <w:bookmarkStart w:id="145" w:name="_GoBack"/>
      <w:bookmarkEnd w:id="145"/>
      <w:r>
        <w:rPr>
          <w:rFonts w:ascii="仿宋_GB2312" w:eastAsia="仿宋_GB2312" w:hAnsi="仿宋"/>
          <w:color w:val="000000"/>
          <w:sz w:val="32"/>
          <w:szCs w:val="32"/>
        </w:rPr>
        <w:t>2019</w:t>
      </w:r>
      <w:r>
        <w:rPr>
          <w:rFonts w:ascii="仿宋_GB2312" w:eastAsia="仿宋_GB2312" w:hAnsi="仿宋" w:hint="eastAsia"/>
          <w:color w:val="000000"/>
          <w:sz w:val="32"/>
          <w:szCs w:val="32"/>
        </w:rPr>
        <w:t>年中央下达一笔水生态治理、中小河流治理等其他水利工程资金</w:t>
      </w:r>
      <w:r>
        <w:rPr>
          <w:rFonts w:ascii="仿宋_GB2312" w:eastAsia="仿宋_GB2312" w:hAnsi="仿宋"/>
          <w:color w:val="000000"/>
          <w:sz w:val="32"/>
          <w:szCs w:val="32"/>
        </w:rPr>
        <w:t>5600</w:t>
      </w:r>
      <w:r>
        <w:rPr>
          <w:rFonts w:ascii="仿宋_GB2312" w:eastAsia="仿宋_GB2312" w:hAnsi="仿宋" w:hint="eastAsia"/>
          <w:color w:val="000000"/>
          <w:sz w:val="32"/>
          <w:szCs w:val="32"/>
        </w:rPr>
        <w:t>万元（陕财办建</w:t>
      </w:r>
      <w:r>
        <w:rPr>
          <w:rFonts w:ascii="仿宋_GB2312" w:eastAsia="仿宋_GB2312" w:hAnsi="仿宋_GB2312" w:cs="仿宋_GB2312" w:hint="eastAsia"/>
          <w:color w:val="000000"/>
          <w:sz w:val="32"/>
          <w:szCs w:val="32"/>
        </w:rPr>
        <w:t>〔</w:t>
      </w:r>
      <w:r>
        <w:rPr>
          <w:rFonts w:ascii="仿宋_GB2312" w:eastAsia="仿宋_GB2312" w:hAnsi="仿宋"/>
          <w:color w:val="000000"/>
          <w:sz w:val="32"/>
          <w:szCs w:val="32"/>
        </w:rPr>
        <w:t>2019</w:t>
      </w:r>
      <w:r>
        <w:rPr>
          <w:rFonts w:ascii="仿宋_GB2312" w:eastAsia="仿宋_GB2312" w:hAnsi="仿宋_GB2312" w:cs="仿宋_GB2312" w:hint="eastAsia"/>
          <w:color w:val="000000"/>
          <w:sz w:val="32"/>
          <w:szCs w:val="32"/>
        </w:rPr>
        <w:t>〕</w:t>
      </w:r>
      <w:r>
        <w:rPr>
          <w:rFonts w:ascii="仿宋_GB2312" w:eastAsia="仿宋_GB2312" w:hAnsi="仿宋"/>
          <w:color w:val="000000"/>
          <w:sz w:val="32"/>
          <w:szCs w:val="32"/>
        </w:rPr>
        <w:t>98</w:t>
      </w:r>
      <w:r>
        <w:rPr>
          <w:rFonts w:ascii="仿宋_GB2312" w:eastAsia="仿宋_GB2312" w:hAnsi="仿宋" w:hint="eastAsia"/>
          <w:color w:val="000000"/>
          <w:sz w:val="32"/>
          <w:szCs w:val="32"/>
        </w:rPr>
        <w:t>号）列入涉农整合资金，预计本年度不会再下达本笔资金</w:t>
      </w:r>
      <w:r>
        <w:rPr>
          <w:rFonts w:ascii="仿宋_GB2312" w:eastAsia="仿宋_GB2312" w:hAnsi="仿宋" w:hint="eastAsia"/>
          <w:color w:val="000000"/>
          <w:sz w:val="32"/>
          <w:szCs w:val="32"/>
        </w:rPr>
        <w:t>；</w:t>
      </w:r>
      <w:r>
        <w:rPr>
          <w:rFonts w:ascii="仿宋_GB2312" w:eastAsia="仿宋_GB2312" w:hAnsi="华文仿宋" w:cs="华文仿宋" w:hint="eastAsia"/>
          <w:sz w:val="32"/>
          <w:szCs w:val="32"/>
        </w:rPr>
        <w:t>2019</w:t>
      </w:r>
      <w:r>
        <w:rPr>
          <w:rFonts w:ascii="仿宋_GB2312" w:eastAsia="仿宋_GB2312" w:hAnsi="华文仿宋" w:cs="华文仿宋" w:hint="eastAsia"/>
          <w:sz w:val="32"/>
          <w:szCs w:val="32"/>
        </w:rPr>
        <w:t>年度有累计结余资金</w:t>
      </w:r>
      <w:r>
        <w:rPr>
          <w:rFonts w:ascii="仿宋_GB2312" w:eastAsia="仿宋_GB2312" w:hAnsi="华文仿宋" w:cs="华文仿宋" w:hint="eastAsia"/>
          <w:sz w:val="32"/>
          <w:szCs w:val="32"/>
        </w:rPr>
        <w:t>1618.95</w:t>
      </w:r>
      <w:r>
        <w:rPr>
          <w:rFonts w:ascii="仿宋_GB2312" w:eastAsia="仿宋_GB2312" w:hAnsi="华文仿宋" w:cs="华文仿宋" w:hint="eastAsia"/>
          <w:sz w:val="32"/>
          <w:szCs w:val="32"/>
        </w:rPr>
        <w:t>万元，</w:t>
      </w:r>
      <w:r>
        <w:rPr>
          <w:rFonts w:ascii="仿宋_GB2312" w:eastAsia="仿宋_GB2312" w:hAnsi="华文仿宋" w:cs="华文仿宋" w:hint="eastAsia"/>
          <w:sz w:val="32"/>
          <w:szCs w:val="32"/>
        </w:rPr>
        <w:t>2020</w:t>
      </w:r>
      <w:r>
        <w:rPr>
          <w:rFonts w:ascii="仿宋_GB2312" w:eastAsia="仿宋_GB2312" w:hAnsi="华文仿宋" w:cs="华文仿宋" w:hint="eastAsia"/>
          <w:sz w:val="32"/>
          <w:szCs w:val="32"/>
        </w:rPr>
        <w:t>年度无结余资金纳入。</w:t>
      </w:r>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根据资金到账情况，年中在年初计划基础上做了适</w:t>
      </w:r>
      <w:r>
        <w:rPr>
          <w:rFonts w:ascii="仿宋_GB2312" w:eastAsia="仿宋_GB2312" w:hAnsi="仿宋" w:hint="eastAsia"/>
          <w:color w:val="000000"/>
          <w:sz w:val="32"/>
          <w:szCs w:val="32"/>
        </w:rPr>
        <w:t>当调整，具体是：</w:t>
      </w:r>
    </w:p>
    <w:p w:rsidR="000B49E4" w:rsidRDefault="00832A07">
      <w:pPr>
        <w:spacing w:line="560" w:lineRule="exact"/>
        <w:ind w:firstLineChars="200" w:firstLine="643"/>
      </w:pPr>
      <w:r>
        <w:rPr>
          <w:rFonts w:ascii="仿宋_GB2312" w:eastAsia="仿宋_GB2312" w:hAnsi="仿宋" w:hint="eastAsia"/>
          <w:b/>
          <w:bCs/>
          <w:color w:val="000000"/>
          <w:sz w:val="32"/>
          <w:szCs w:val="32"/>
        </w:rPr>
        <w:t>一、调减情况：</w:t>
      </w:r>
      <w:r>
        <w:rPr>
          <w:rFonts w:ascii="仿宋_GB2312" w:eastAsia="仿宋_GB2312" w:hAnsi="仿宋" w:hint="eastAsia"/>
          <w:color w:val="000000"/>
          <w:sz w:val="32"/>
          <w:szCs w:val="32"/>
        </w:rPr>
        <w:t>（一）因政策要求，调减“</w:t>
      </w:r>
      <w:r>
        <w:rPr>
          <w:rFonts w:ascii="仿宋_GB2312" w:eastAsia="仿宋_GB2312" w:hAnsi="仿宋" w:hint="eastAsia"/>
          <w:color w:val="000000"/>
          <w:sz w:val="32"/>
          <w:szCs w:val="32"/>
        </w:rPr>
        <w:t>5321</w:t>
      </w:r>
      <w:r>
        <w:rPr>
          <w:rFonts w:ascii="仿宋_GB2312" w:eastAsia="仿宋_GB2312" w:hAnsi="仿宋" w:hint="eastAsia"/>
          <w:color w:val="000000"/>
          <w:sz w:val="32"/>
          <w:szCs w:val="32"/>
        </w:rPr>
        <w:t>”风险补偿金</w:t>
      </w:r>
      <w:r>
        <w:rPr>
          <w:rFonts w:ascii="仿宋_GB2312" w:eastAsia="仿宋_GB2312" w:hAnsi="仿宋" w:hint="eastAsia"/>
          <w:color w:val="000000"/>
          <w:sz w:val="32"/>
          <w:szCs w:val="32"/>
        </w:rPr>
        <w:t>420</w:t>
      </w:r>
      <w:r>
        <w:rPr>
          <w:rFonts w:ascii="仿宋_GB2312" w:eastAsia="仿宋_GB2312" w:hAnsi="仿宋" w:hint="eastAsia"/>
          <w:color w:val="000000"/>
          <w:sz w:val="32"/>
          <w:szCs w:val="32"/>
        </w:rPr>
        <w:t>万元、村级股份经济合作社提升工程</w:t>
      </w:r>
      <w:r>
        <w:rPr>
          <w:rFonts w:ascii="仿宋_GB2312" w:eastAsia="仿宋_GB2312" w:hAnsi="仿宋" w:hint="eastAsia"/>
          <w:color w:val="000000"/>
          <w:sz w:val="32"/>
          <w:szCs w:val="32"/>
        </w:rPr>
        <w:t>116</w:t>
      </w:r>
      <w:r>
        <w:rPr>
          <w:rFonts w:ascii="仿宋_GB2312" w:eastAsia="仿宋_GB2312" w:hAnsi="仿宋" w:hint="eastAsia"/>
          <w:color w:val="000000"/>
          <w:sz w:val="32"/>
          <w:szCs w:val="32"/>
        </w:rPr>
        <w:t>万元、曾家镇琉璃村千山村青台村河道整治及护堤工程</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万元、城关镇联盟五组堤带路工程</w:t>
      </w:r>
      <w:r>
        <w:rPr>
          <w:rFonts w:ascii="仿宋_GB2312" w:eastAsia="仿宋_GB2312" w:hAnsi="仿宋" w:hint="eastAsia"/>
          <w:color w:val="000000"/>
          <w:sz w:val="32"/>
          <w:szCs w:val="32"/>
        </w:rPr>
        <w:t>195</w:t>
      </w:r>
      <w:r>
        <w:rPr>
          <w:rFonts w:ascii="仿宋_GB2312" w:eastAsia="仿宋_GB2312" w:hAnsi="仿宋" w:hint="eastAsia"/>
          <w:color w:val="000000"/>
          <w:sz w:val="32"/>
          <w:szCs w:val="32"/>
        </w:rPr>
        <w:t>万元、城关镇小河村河道及堤防建设工程</w:t>
      </w:r>
      <w:r>
        <w:rPr>
          <w:rFonts w:ascii="仿宋_GB2312" w:eastAsia="仿宋_GB2312" w:hAnsi="仿宋" w:hint="eastAsia"/>
          <w:color w:val="000000"/>
          <w:sz w:val="32"/>
          <w:szCs w:val="32"/>
        </w:rPr>
        <w:t>380</w:t>
      </w:r>
      <w:r>
        <w:rPr>
          <w:rFonts w:ascii="仿宋_GB2312" w:eastAsia="仿宋_GB2312" w:hAnsi="仿宋" w:hint="eastAsia"/>
          <w:color w:val="000000"/>
          <w:sz w:val="32"/>
          <w:szCs w:val="32"/>
        </w:rPr>
        <w:t>万元、上竹镇中心村水土保持及后续产业建设项目</w:t>
      </w:r>
      <w:r>
        <w:rPr>
          <w:rFonts w:ascii="仿宋_GB2312" w:eastAsia="仿宋_GB2312" w:hAnsi="仿宋" w:hint="eastAsia"/>
          <w:color w:val="000000"/>
          <w:sz w:val="32"/>
          <w:szCs w:val="32"/>
        </w:rPr>
        <w:t>600</w:t>
      </w:r>
      <w:r>
        <w:rPr>
          <w:rFonts w:ascii="仿宋_GB2312" w:eastAsia="仿宋_GB2312" w:hAnsi="仿宋" w:hint="eastAsia"/>
          <w:color w:val="000000"/>
          <w:sz w:val="32"/>
          <w:szCs w:val="32"/>
        </w:rPr>
        <w:t>万元、生猪产业发展项目</w:t>
      </w:r>
      <w:r>
        <w:rPr>
          <w:rFonts w:ascii="仿宋_GB2312" w:eastAsia="仿宋_GB2312" w:hAnsi="仿宋" w:hint="eastAsia"/>
          <w:color w:val="000000"/>
          <w:sz w:val="32"/>
          <w:szCs w:val="32"/>
        </w:rPr>
        <w:t>150</w:t>
      </w:r>
      <w:r>
        <w:rPr>
          <w:rFonts w:ascii="仿宋_GB2312" w:eastAsia="仿宋_GB2312" w:hAnsi="仿宋" w:hint="eastAsia"/>
          <w:color w:val="000000"/>
          <w:sz w:val="32"/>
          <w:szCs w:val="32"/>
        </w:rPr>
        <w:t>万元、金岭村三组道路硬化工程</w:t>
      </w:r>
      <w:r>
        <w:rPr>
          <w:rFonts w:ascii="仿宋_GB2312" w:eastAsia="仿宋_GB2312" w:hAnsi="仿宋" w:hint="eastAsia"/>
          <w:color w:val="000000"/>
          <w:sz w:val="32"/>
          <w:szCs w:val="32"/>
        </w:rPr>
        <w:t>19</w:t>
      </w:r>
      <w:r>
        <w:rPr>
          <w:rFonts w:ascii="仿宋_GB2312" w:eastAsia="仿宋_GB2312" w:hAnsi="仿宋" w:hint="eastAsia"/>
          <w:color w:val="000000"/>
          <w:sz w:val="32"/>
          <w:szCs w:val="32"/>
        </w:rPr>
        <w:t>万元、金坪村六组产业路</w:t>
      </w:r>
      <w:r>
        <w:rPr>
          <w:rFonts w:ascii="仿宋_GB2312" w:eastAsia="仿宋_GB2312" w:hAnsi="仿宋" w:hint="eastAsia"/>
          <w:color w:val="000000"/>
          <w:sz w:val="32"/>
          <w:szCs w:val="32"/>
        </w:rPr>
        <w:t>30</w:t>
      </w:r>
      <w:r>
        <w:rPr>
          <w:rFonts w:ascii="仿宋_GB2312" w:eastAsia="仿宋_GB2312" w:hAnsi="仿宋" w:hint="eastAsia"/>
          <w:color w:val="000000"/>
          <w:sz w:val="32"/>
          <w:szCs w:val="32"/>
        </w:rPr>
        <w:t>万元、联合乡村振兴示范村（省级）建设项目</w:t>
      </w:r>
      <w:r>
        <w:rPr>
          <w:rFonts w:ascii="仿宋_GB2312" w:eastAsia="仿宋_GB2312" w:hAnsi="仿宋" w:hint="eastAsia"/>
          <w:color w:val="000000"/>
          <w:sz w:val="32"/>
          <w:szCs w:val="32"/>
        </w:rPr>
        <w:lastRenderedPageBreak/>
        <w:t>200</w:t>
      </w:r>
      <w:r>
        <w:rPr>
          <w:rFonts w:ascii="仿宋_GB2312" w:eastAsia="仿宋_GB2312" w:hAnsi="仿宋" w:hint="eastAsia"/>
          <w:color w:val="000000"/>
          <w:sz w:val="32"/>
          <w:szCs w:val="32"/>
        </w:rPr>
        <w:t>万元、城关镇联盟村二组道路硬化工程</w:t>
      </w:r>
      <w:r>
        <w:rPr>
          <w:rFonts w:ascii="仿宋_GB2312" w:eastAsia="仿宋_GB2312" w:hAnsi="仿宋" w:hint="eastAsia"/>
          <w:color w:val="000000"/>
          <w:sz w:val="32"/>
          <w:szCs w:val="32"/>
        </w:rPr>
        <w:t>28</w:t>
      </w:r>
      <w:r>
        <w:rPr>
          <w:rFonts w:ascii="仿宋_GB2312" w:eastAsia="仿宋_GB2312" w:hAnsi="仿宋" w:hint="eastAsia"/>
          <w:color w:val="000000"/>
          <w:sz w:val="32"/>
          <w:szCs w:val="32"/>
        </w:rPr>
        <w:t>万元、金岭村三组道路硬化工程</w:t>
      </w:r>
      <w:r>
        <w:rPr>
          <w:rFonts w:ascii="仿宋_GB2312" w:eastAsia="仿宋_GB2312" w:hAnsi="仿宋" w:hint="eastAsia"/>
          <w:color w:val="000000"/>
          <w:sz w:val="32"/>
          <w:szCs w:val="32"/>
        </w:rPr>
        <w:t>13</w:t>
      </w:r>
      <w:r>
        <w:rPr>
          <w:rFonts w:ascii="仿宋_GB2312" w:eastAsia="仿宋_GB2312" w:hAnsi="仿宋" w:hint="eastAsia"/>
          <w:color w:val="000000"/>
          <w:sz w:val="32"/>
          <w:szCs w:val="32"/>
        </w:rPr>
        <w:t>万元、蔬菜村二组排水沟治理工程</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万元等</w:t>
      </w:r>
      <w:r>
        <w:rPr>
          <w:rFonts w:ascii="仿宋_GB2312" w:eastAsia="仿宋_GB2312" w:hAnsi="仿宋" w:hint="eastAsia"/>
          <w:color w:val="000000"/>
          <w:sz w:val="32"/>
          <w:szCs w:val="32"/>
        </w:rPr>
        <w:t>13</w:t>
      </w:r>
      <w:r>
        <w:rPr>
          <w:rFonts w:ascii="仿宋_GB2312" w:eastAsia="仿宋_GB2312" w:hAnsi="仿宋" w:hint="eastAsia"/>
          <w:color w:val="000000"/>
          <w:sz w:val="32"/>
          <w:szCs w:val="32"/>
        </w:rPr>
        <w:t>个项目；（二）因建设和补助内容调整，调减“</w:t>
      </w:r>
      <w:r>
        <w:rPr>
          <w:rFonts w:ascii="仿宋_GB2312" w:eastAsia="仿宋_GB2312" w:hAnsi="仿宋" w:hint="eastAsia"/>
          <w:color w:val="000000"/>
          <w:sz w:val="32"/>
          <w:szCs w:val="32"/>
        </w:rPr>
        <w:t>一村一企一产业”扶贫绩效奖励扶持项目资金</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万元、家庭农场示范场培育项目资金</w:t>
      </w:r>
      <w:r>
        <w:rPr>
          <w:rFonts w:ascii="仿宋_GB2312" w:eastAsia="仿宋_GB2312" w:hAnsi="仿宋" w:hint="eastAsia"/>
          <w:color w:val="000000"/>
          <w:sz w:val="32"/>
          <w:szCs w:val="32"/>
        </w:rPr>
        <w:t>100</w:t>
      </w:r>
      <w:r>
        <w:rPr>
          <w:rFonts w:ascii="仿宋_GB2312" w:eastAsia="仿宋_GB2312" w:hAnsi="仿宋" w:hint="eastAsia"/>
          <w:color w:val="000000"/>
          <w:sz w:val="32"/>
          <w:szCs w:val="32"/>
        </w:rPr>
        <w:t>万元、核桃地方品种良种繁育示范园项目资金</w:t>
      </w:r>
      <w:r>
        <w:rPr>
          <w:rFonts w:ascii="仿宋_GB2312" w:eastAsia="仿宋_GB2312" w:hAnsi="仿宋" w:hint="eastAsia"/>
          <w:color w:val="000000"/>
          <w:sz w:val="32"/>
          <w:szCs w:val="32"/>
        </w:rPr>
        <w:t>60</w:t>
      </w:r>
      <w:r>
        <w:rPr>
          <w:rFonts w:ascii="仿宋_GB2312" w:eastAsia="仿宋_GB2312" w:hAnsi="仿宋" w:hint="eastAsia"/>
          <w:color w:val="000000"/>
          <w:sz w:val="32"/>
          <w:szCs w:val="32"/>
        </w:rPr>
        <w:t>万元、集体经济市级重点扶持村项目资金</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万元、千山村七组道路资金</w:t>
      </w:r>
      <w:r>
        <w:rPr>
          <w:rFonts w:ascii="仿宋_GB2312" w:eastAsia="仿宋_GB2312" w:hAnsi="仿宋" w:hint="eastAsia"/>
          <w:color w:val="000000"/>
          <w:sz w:val="32"/>
          <w:szCs w:val="32"/>
        </w:rPr>
        <w:t>15</w:t>
      </w:r>
      <w:r>
        <w:rPr>
          <w:rFonts w:ascii="仿宋_GB2312" w:eastAsia="仿宋_GB2312" w:hAnsi="仿宋" w:hint="eastAsia"/>
          <w:color w:val="000000"/>
          <w:sz w:val="32"/>
          <w:szCs w:val="32"/>
        </w:rPr>
        <w:t>万元；</w:t>
      </w:r>
    </w:p>
    <w:p w:rsidR="000B49E4" w:rsidRDefault="00832A07">
      <w:pPr>
        <w:pStyle w:val="3"/>
        <w:ind w:firstLineChars="200" w:firstLine="643"/>
      </w:pPr>
      <w:r>
        <w:rPr>
          <w:rFonts w:ascii="仿宋_GB2312" w:eastAsia="仿宋_GB2312" w:hAnsi="仿宋" w:hint="eastAsia"/>
          <w:b/>
          <w:bCs/>
          <w:color w:val="000000"/>
          <w:sz w:val="32"/>
          <w:szCs w:val="32"/>
        </w:rPr>
        <w:t>二、调增情况：</w:t>
      </w:r>
      <w:r>
        <w:rPr>
          <w:rFonts w:ascii="仿宋_GB2312" w:eastAsia="仿宋_GB2312" w:hAnsi="仿宋" w:hint="eastAsia"/>
          <w:color w:val="000000"/>
          <w:sz w:val="32"/>
          <w:szCs w:val="32"/>
        </w:rPr>
        <w:t>因建设内容调整增加，</w:t>
      </w:r>
      <w:r>
        <w:rPr>
          <w:rFonts w:ascii="仿宋_GB2312" w:eastAsia="仿宋_GB2312" w:hAnsi="仿宋" w:hint="eastAsia"/>
          <w:color w:val="000000"/>
          <w:sz w:val="32"/>
          <w:szCs w:val="32"/>
        </w:rPr>
        <w:t>调增雨露计划项目资金</w:t>
      </w:r>
      <w:r>
        <w:rPr>
          <w:rFonts w:ascii="仿宋_GB2312" w:eastAsia="仿宋_GB2312" w:hAnsi="仿宋" w:hint="eastAsia"/>
          <w:color w:val="000000"/>
          <w:sz w:val="32"/>
          <w:szCs w:val="32"/>
        </w:rPr>
        <w:t>136</w:t>
      </w:r>
      <w:r>
        <w:rPr>
          <w:rFonts w:ascii="仿宋_GB2312" w:eastAsia="仿宋_GB2312" w:hAnsi="仿宋" w:hint="eastAsia"/>
          <w:color w:val="000000"/>
          <w:sz w:val="32"/>
          <w:szCs w:val="32"/>
        </w:rPr>
        <w:t>万元、鱼坪村三组产业路硬化工程</w:t>
      </w:r>
      <w:r>
        <w:rPr>
          <w:rFonts w:ascii="仿宋_GB2312" w:eastAsia="仿宋_GB2312" w:hAnsi="仿宋" w:hint="eastAsia"/>
          <w:color w:val="000000"/>
          <w:sz w:val="32"/>
          <w:szCs w:val="32"/>
        </w:rPr>
        <w:t>10</w:t>
      </w:r>
      <w:r>
        <w:rPr>
          <w:rFonts w:ascii="仿宋_GB2312" w:eastAsia="仿宋_GB2312" w:hAnsi="仿宋" w:hint="eastAsia"/>
          <w:color w:val="000000"/>
          <w:sz w:val="32"/>
          <w:szCs w:val="32"/>
        </w:rPr>
        <w:t>万元、尖山坪村四组产业路工程</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万元、大坝村五组寨湾产业路维修工程</w:t>
      </w:r>
      <w:r>
        <w:rPr>
          <w:rFonts w:ascii="仿宋_GB2312" w:eastAsia="仿宋_GB2312" w:hAnsi="仿宋" w:hint="eastAsia"/>
          <w:color w:val="000000"/>
          <w:sz w:val="32"/>
          <w:szCs w:val="32"/>
        </w:rPr>
        <w:t>50</w:t>
      </w:r>
      <w:r>
        <w:rPr>
          <w:rFonts w:ascii="仿宋_GB2312" w:eastAsia="仿宋_GB2312" w:hAnsi="仿宋" w:hint="eastAsia"/>
          <w:color w:val="000000"/>
          <w:sz w:val="32"/>
          <w:szCs w:val="32"/>
        </w:rPr>
        <w:t>万元、洪阳村四组香炉沟道路及产业路改造工程</w:t>
      </w:r>
      <w:r>
        <w:rPr>
          <w:rFonts w:ascii="仿宋_GB2312" w:eastAsia="仿宋_GB2312" w:hAnsi="仿宋" w:hint="eastAsia"/>
          <w:color w:val="000000"/>
          <w:sz w:val="32"/>
          <w:szCs w:val="32"/>
        </w:rPr>
        <w:t>35</w:t>
      </w:r>
      <w:r>
        <w:rPr>
          <w:rFonts w:ascii="仿宋_GB2312" w:eastAsia="仿宋_GB2312" w:hAnsi="仿宋" w:hint="eastAsia"/>
          <w:color w:val="000000"/>
          <w:sz w:val="32"/>
          <w:szCs w:val="32"/>
        </w:rPr>
        <w:t>万元、镇坪县域特色经济林建设产业补助项目</w:t>
      </w:r>
      <w:r>
        <w:rPr>
          <w:rFonts w:ascii="仿宋_GB2312" w:eastAsia="仿宋_GB2312" w:hAnsi="仿宋" w:hint="eastAsia"/>
          <w:color w:val="000000"/>
          <w:sz w:val="32"/>
          <w:szCs w:val="32"/>
        </w:rPr>
        <w:t>79</w:t>
      </w:r>
      <w:r>
        <w:rPr>
          <w:rFonts w:ascii="仿宋_GB2312" w:eastAsia="仿宋_GB2312" w:hAnsi="仿宋" w:hint="eastAsia"/>
          <w:color w:val="000000"/>
          <w:sz w:val="32"/>
          <w:szCs w:val="32"/>
        </w:rPr>
        <w:t>万元。</w:t>
      </w:r>
    </w:p>
    <w:p w:rsidR="000B49E4" w:rsidRDefault="00832A07">
      <w:pPr>
        <w:spacing w:line="560" w:lineRule="exact"/>
        <w:ind w:firstLineChars="200" w:firstLine="640"/>
        <w:rPr>
          <w:rFonts w:ascii="仿宋" w:eastAsia="仿宋" w:hAnsi="仿宋" w:cs="宋体"/>
          <w:color w:val="000000"/>
          <w:kern w:val="0"/>
          <w:sz w:val="20"/>
          <w:szCs w:val="20"/>
        </w:rPr>
      </w:pPr>
      <w:r>
        <w:rPr>
          <w:rFonts w:ascii="仿宋_GB2312" w:eastAsia="仿宋_GB2312" w:hAnsi="仿宋" w:hint="eastAsia"/>
          <w:color w:val="000000"/>
          <w:sz w:val="32"/>
          <w:szCs w:val="32"/>
        </w:rPr>
        <w:t>破除条块分割、各自为政的管理模式，建立统一区域规划、统一勘测设计、统一招标采购、统一项目实施、统一检查验收、分头报账的“五统一分”管理机制。发挥预算调节杠杆作用，整合的所有涉农资金，在资金投向和投量上，主要用于弥补贫困村建设项目资金不足部分。整合的涉农资金主要包括，中央财政专项扶贫资金、水利发展资金、农业生产发展资金、林业改革资金、农村综合改革转移支付、农村环境连片整治示范资金、车辆购置税收入补助地方用于一般公路建设项目资金、农村危房改造补助资金、农业资源及生态保护补助资金、中央预算内投资用于“三</w:t>
      </w:r>
      <w:r>
        <w:rPr>
          <w:rFonts w:ascii="仿宋_GB2312" w:eastAsia="仿宋_GB2312" w:hAnsi="仿宋" w:hint="eastAsia"/>
          <w:color w:val="000000"/>
          <w:sz w:val="32"/>
          <w:szCs w:val="32"/>
        </w:rPr>
        <w:lastRenderedPageBreak/>
        <w:t>农”建设部</w:t>
      </w:r>
      <w:r>
        <w:rPr>
          <w:rFonts w:ascii="仿宋_GB2312" w:eastAsia="仿宋_GB2312" w:hAnsi="仿宋" w:hint="eastAsia"/>
          <w:color w:val="000000"/>
          <w:sz w:val="32"/>
          <w:szCs w:val="32"/>
        </w:rPr>
        <w:t>分、省级专项扶贫资金、农业专项资金、林业改革发展专项资金、水利发展专项资金、市级精准扶贫发展资金、村级互助专项资金、农村公路养护市级配套、县级扶贫专项资金。</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46" w:name="_Toc13355"/>
      <w:bookmarkStart w:id="147" w:name="_Toc11308"/>
      <w:bookmarkStart w:id="148" w:name="_Toc16647"/>
      <w:bookmarkStart w:id="149" w:name="_Toc2049"/>
      <w:bookmarkStart w:id="150" w:name="_Toc20815"/>
      <w:bookmarkStart w:id="151" w:name="_Toc25285"/>
      <w:bookmarkStart w:id="152" w:name="_Toc31736"/>
      <w:r>
        <w:rPr>
          <w:rStyle w:val="CharChar"/>
          <w:rFonts w:ascii="楷体_GB2312" w:eastAsia="楷体_GB2312" w:hAnsi="楷体_GB2312" w:cs="楷体_GB2312"/>
          <w:b/>
          <w:color w:val="000000"/>
        </w:rPr>
        <w:t>6.1</w:t>
      </w:r>
      <w:r>
        <w:rPr>
          <w:rStyle w:val="CharChar"/>
          <w:rFonts w:ascii="楷体_GB2312" w:eastAsia="楷体_GB2312" w:hAnsi="楷体_GB2312" w:cs="楷体_GB2312" w:hint="eastAsia"/>
          <w:b/>
          <w:color w:val="000000"/>
        </w:rPr>
        <w:t>财政涉农资金整合</w:t>
      </w:r>
      <w:bookmarkEnd w:id="146"/>
    </w:p>
    <w:bookmarkEnd w:id="147"/>
    <w:bookmarkEnd w:id="148"/>
    <w:bookmarkEnd w:id="149"/>
    <w:bookmarkEnd w:id="150"/>
    <w:bookmarkEnd w:id="151"/>
    <w:bookmarkEnd w:id="152"/>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计划</w:t>
      </w:r>
      <w:r>
        <w:rPr>
          <w:rFonts w:ascii="仿宋_GB2312" w:eastAsia="仿宋_GB2312" w:hAnsi="仿宋_GB2312" w:cs="仿宋_GB2312" w:hint="eastAsia"/>
          <w:color w:val="000000"/>
          <w:kern w:val="0"/>
          <w:sz w:val="32"/>
          <w:szCs w:val="32"/>
        </w:rPr>
        <w:t>整合资金</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4687</w:t>
      </w:r>
      <w:r>
        <w:rPr>
          <w:rFonts w:ascii="仿宋_GB2312" w:eastAsia="仿宋_GB2312" w:hAnsi="仿宋_GB2312" w:cs="仿宋_GB2312"/>
          <w:color w:val="000000"/>
          <w:kern w:val="0"/>
          <w:sz w:val="32"/>
          <w:szCs w:val="32"/>
        </w:rPr>
        <w:t>.06</w:t>
      </w:r>
      <w:r>
        <w:rPr>
          <w:rFonts w:ascii="仿宋_GB2312" w:eastAsia="仿宋_GB2312" w:hAnsi="仿宋_GB2312" w:cs="仿宋_GB2312" w:hint="eastAsia"/>
          <w:color w:val="000000"/>
          <w:kern w:val="0"/>
          <w:sz w:val="32"/>
          <w:szCs w:val="32"/>
        </w:rPr>
        <w:t>万元，其中：</w:t>
      </w:r>
      <w:r>
        <w:rPr>
          <w:rFonts w:ascii="仿宋_GB2312" w:eastAsia="仿宋_GB2312" w:hAnsi="仿宋" w:hint="eastAsia"/>
          <w:color w:val="000000"/>
          <w:sz w:val="32"/>
          <w:szCs w:val="32"/>
        </w:rPr>
        <w:t>中央资金</w:t>
      </w:r>
      <w:r>
        <w:rPr>
          <w:rFonts w:ascii="仿宋_GB2312" w:eastAsia="仿宋_GB2312" w:hAnsi="仿宋" w:hint="eastAsia"/>
          <w:color w:val="000000"/>
          <w:sz w:val="32"/>
          <w:szCs w:val="32"/>
        </w:rPr>
        <w:t>10417</w:t>
      </w:r>
      <w:r>
        <w:rPr>
          <w:rFonts w:ascii="仿宋_GB2312" w:eastAsia="仿宋_GB2312" w:hAnsi="仿宋"/>
          <w:color w:val="000000"/>
          <w:sz w:val="32"/>
          <w:szCs w:val="32"/>
        </w:rPr>
        <w:t>.</w:t>
      </w:r>
      <w:r>
        <w:rPr>
          <w:rFonts w:ascii="仿宋_GB2312" w:eastAsia="仿宋_GB2312" w:hAnsi="仿宋" w:hint="eastAsia"/>
          <w:color w:val="000000"/>
          <w:sz w:val="32"/>
          <w:szCs w:val="32"/>
        </w:rPr>
        <w:t>11</w:t>
      </w:r>
      <w:r>
        <w:rPr>
          <w:rFonts w:ascii="仿宋_GB2312" w:eastAsia="仿宋_GB2312" w:hAnsi="仿宋" w:hint="eastAsia"/>
          <w:color w:val="000000"/>
          <w:sz w:val="32"/>
          <w:szCs w:val="32"/>
        </w:rPr>
        <w:t>万元，省级资金</w:t>
      </w:r>
      <w:r>
        <w:rPr>
          <w:rFonts w:ascii="仿宋_GB2312" w:eastAsia="仿宋_GB2312" w:hAnsi="仿宋" w:hint="eastAsia"/>
          <w:color w:val="000000"/>
          <w:sz w:val="32"/>
          <w:szCs w:val="32"/>
        </w:rPr>
        <w:t>2119.95</w:t>
      </w:r>
      <w:r>
        <w:rPr>
          <w:rFonts w:ascii="仿宋_GB2312" w:eastAsia="仿宋_GB2312" w:hAnsi="仿宋" w:hint="eastAsia"/>
          <w:color w:val="000000"/>
          <w:sz w:val="32"/>
          <w:szCs w:val="32"/>
        </w:rPr>
        <w:t>万元，市级资金</w:t>
      </w:r>
      <w:r>
        <w:rPr>
          <w:rFonts w:ascii="仿宋_GB2312" w:eastAsia="仿宋_GB2312" w:hAnsi="仿宋" w:hint="eastAsia"/>
          <w:color w:val="000000"/>
          <w:sz w:val="32"/>
          <w:szCs w:val="32"/>
        </w:rPr>
        <w:t>300</w:t>
      </w:r>
      <w:r>
        <w:rPr>
          <w:rFonts w:ascii="仿宋_GB2312" w:eastAsia="仿宋_GB2312" w:hAnsi="仿宋" w:hint="eastAsia"/>
          <w:color w:val="000000"/>
          <w:sz w:val="32"/>
          <w:szCs w:val="32"/>
        </w:rPr>
        <w:t>万元，县级资金</w:t>
      </w:r>
      <w:r>
        <w:rPr>
          <w:rFonts w:ascii="仿宋_GB2312" w:eastAsia="仿宋_GB2312" w:hAnsi="仿宋"/>
          <w:color w:val="000000"/>
          <w:sz w:val="32"/>
          <w:szCs w:val="32"/>
        </w:rPr>
        <w:t>1850</w:t>
      </w:r>
      <w:r>
        <w:rPr>
          <w:rFonts w:ascii="仿宋_GB2312" w:eastAsia="仿宋_GB2312" w:hAnsi="仿宋" w:hint="eastAsia"/>
          <w:color w:val="000000"/>
          <w:sz w:val="32"/>
          <w:szCs w:val="32"/>
        </w:rPr>
        <w:t>万元。</w:t>
      </w:r>
    </w:p>
    <w:p w:rsidR="000B49E4" w:rsidRDefault="00832A07">
      <w:pPr>
        <w:spacing w:line="560" w:lineRule="exact"/>
        <w:ind w:firstLineChars="200" w:firstLine="643"/>
        <w:rPr>
          <w:rFonts w:ascii="仿宋_GB2312" w:eastAsia="仿宋_GB2312" w:hAnsi="仿宋_GB2312" w:cs="仿宋_GB2312"/>
          <w:color w:val="000000"/>
          <w:kern w:val="0"/>
          <w:sz w:val="32"/>
          <w:szCs w:val="32"/>
        </w:rPr>
      </w:pPr>
      <w:bookmarkStart w:id="153" w:name="_Toc6805"/>
      <w:bookmarkStart w:id="154" w:name="_Toc13229"/>
      <w:r>
        <w:rPr>
          <w:rStyle w:val="4Char"/>
          <w:rFonts w:ascii="仿宋_GB2312" w:eastAsia="仿宋_GB2312" w:hAnsi="仿宋_GB2312" w:cs="仿宋_GB2312"/>
          <w:color w:val="000000"/>
          <w:sz w:val="32"/>
          <w:szCs w:val="32"/>
        </w:rPr>
        <w:t>6.1.1</w:t>
      </w:r>
      <w:r>
        <w:rPr>
          <w:rStyle w:val="4Char"/>
          <w:rFonts w:ascii="仿宋_GB2312" w:eastAsia="仿宋_GB2312" w:hAnsi="仿宋_GB2312" w:cs="仿宋_GB2312" w:hint="eastAsia"/>
          <w:color w:val="000000"/>
          <w:sz w:val="32"/>
          <w:szCs w:val="32"/>
        </w:rPr>
        <w:t>农业生产发展：</w:t>
      </w:r>
      <w:bookmarkEnd w:id="153"/>
      <w:bookmarkEnd w:id="154"/>
      <w:r>
        <w:rPr>
          <w:rFonts w:ascii="仿宋_GB2312" w:eastAsia="仿宋_GB2312" w:hAnsi="仿宋_GB2312" w:cs="仿宋_GB2312" w:hint="eastAsia"/>
          <w:color w:val="000000"/>
          <w:kern w:val="0"/>
          <w:sz w:val="32"/>
          <w:szCs w:val="32"/>
        </w:rPr>
        <w:t>整合资金</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0138</w:t>
      </w:r>
      <w:r>
        <w:rPr>
          <w:rFonts w:ascii="仿宋_GB2312" w:eastAsia="仿宋_GB2312" w:hAnsi="仿宋_GB2312" w:cs="仿宋_GB2312" w:hint="eastAsia"/>
          <w:color w:val="000000"/>
          <w:kern w:val="0"/>
          <w:sz w:val="32"/>
          <w:szCs w:val="32"/>
        </w:rPr>
        <w:t>万元，其中中央财政专项扶贫资金</w:t>
      </w:r>
      <w:r>
        <w:rPr>
          <w:rFonts w:ascii="仿宋_GB2312" w:eastAsia="仿宋_GB2312" w:hAnsi="仿宋_GB2312" w:cs="仿宋_GB2312" w:hint="eastAsia"/>
          <w:color w:val="000000"/>
          <w:kern w:val="0"/>
          <w:sz w:val="32"/>
          <w:szCs w:val="32"/>
        </w:rPr>
        <w:t>3049</w:t>
      </w:r>
      <w:r>
        <w:rPr>
          <w:rFonts w:ascii="仿宋_GB2312" w:eastAsia="仿宋_GB2312" w:hAnsi="仿宋_GB2312" w:cs="仿宋_GB2312" w:hint="eastAsia"/>
          <w:color w:val="000000"/>
          <w:kern w:val="0"/>
          <w:sz w:val="32"/>
          <w:szCs w:val="32"/>
        </w:rPr>
        <w:t>万元，水利发展资金</w:t>
      </w:r>
      <w:r>
        <w:rPr>
          <w:rFonts w:ascii="仿宋_GB2312" w:eastAsia="仿宋_GB2312" w:hAnsi="仿宋_GB2312" w:cs="仿宋_GB2312" w:hint="eastAsia"/>
          <w:color w:val="000000"/>
          <w:kern w:val="0"/>
          <w:sz w:val="32"/>
          <w:szCs w:val="32"/>
        </w:rPr>
        <w:t>1714</w:t>
      </w:r>
      <w:r>
        <w:rPr>
          <w:rFonts w:ascii="仿宋_GB2312" w:eastAsia="仿宋_GB2312" w:hAnsi="仿宋_GB2312" w:cs="仿宋_GB2312" w:hint="eastAsia"/>
          <w:color w:val="000000"/>
          <w:kern w:val="0"/>
          <w:sz w:val="32"/>
          <w:szCs w:val="32"/>
        </w:rPr>
        <w:t>万元，农业生产发展资金</w:t>
      </w:r>
      <w:r>
        <w:rPr>
          <w:rFonts w:ascii="仿宋_GB2312" w:eastAsia="仿宋_GB2312" w:hAnsi="仿宋_GB2312" w:cs="仿宋_GB2312" w:hint="eastAsia"/>
          <w:color w:val="000000"/>
          <w:kern w:val="0"/>
          <w:sz w:val="32"/>
          <w:szCs w:val="32"/>
        </w:rPr>
        <w:t>361.05</w:t>
      </w:r>
      <w:r>
        <w:rPr>
          <w:rFonts w:ascii="仿宋_GB2312" w:eastAsia="仿宋_GB2312" w:hAnsi="仿宋_GB2312" w:cs="仿宋_GB2312" w:hint="eastAsia"/>
          <w:color w:val="000000"/>
          <w:kern w:val="0"/>
          <w:sz w:val="32"/>
          <w:szCs w:val="32"/>
        </w:rPr>
        <w:t>万元，林业改革资金</w:t>
      </w:r>
      <w:r>
        <w:rPr>
          <w:rFonts w:ascii="仿宋_GB2312" w:eastAsia="仿宋_GB2312" w:hAnsi="仿宋_GB2312" w:cs="仿宋_GB2312" w:hint="eastAsia"/>
          <w:color w:val="000000"/>
          <w:kern w:val="0"/>
          <w:sz w:val="32"/>
          <w:szCs w:val="32"/>
        </w:rPr>
        <w:t>385</w:t>
      </w:r>
      <w:r>
        <w:rPr>
          <w:rFonts w:ascii="仿宋_GB2312" w:eastAsia="仿宋_GB2312" w:hAnsi="仿宋_GB2312" w:cs="仿宋_GB2312" w:hint="eastAsia"/>
          <w:color w:val="000000"/>
          <w:kern w:val="0"/>
          <w:sz w:val="32"/>
          <w:szCs w:val="32"/>
        </w:rPr>
        <w:t>万元</w:t>
      </w:r>
      <w:r>
        <w:rPr>
          <w:rFonts w:ascii="仿宋_GB2312" w:eastAsia="仿宋_GB2312" w:hAnsi="仿宋" w:hint="eastAsia"/>
          <w:color w:val="000000"/>
          <w:sz w:val="32"/>
          <w:szCs w:val="32"/>
        </w:rPr>
        <w:t>，农田建设补助资金</w:t>
      </w:r>
      <w:r>
        <w:rPr>
          <w:rFonts w:ascii="仿宋_GB2312" w:eastAsia="仿宋_GB2312" w:hAnsi="仿宋" w:hint="eastAsia"/>
          <w:color w:val="000000"/>
          <w:sz w:val="32"/>
          <w:szCs w:val="32"/>
        </w:rPr>
        <w:t>1250</w:t>
      </w:r>
      <w:r>
        <w:rPr>
          <w:rFonts w:ascii="仿宋_GB2312" w:eastAsia="仿宋_GB2312" w:hAnsi="仿宋" w:hint="eastAsia"/>
          <w:color w:val="000000"/>
          <w:sz w:val="32"/>
          <w:szCs w:val="32"/>
        </w:rPr>
        <w:t>万元，</w:t>
      </w:r>
      <w:r>
        <w:rPr>
          <w:rFonts w:ascii="仿宋_GB2312" w:eastAsia="仿宋_GB2312" w:hAnsi="仿宋_GB2312" w:cs="仿宋_GB2312" w:hint="eastAsia"/>
          <w:color w:val="000000"/>
          <w:kern w:val="0"/>
          <w:sz w:val="32"/>
          <w:szCs w:val="32"/>
        </w:rPr>
        <w:t>农村综合改革转移支付</w:t>
      </w:r>
      <w:r>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504</w:t>
      </w:r>
      <w:r>
        <w:rPr>
          <w:rFonts w:ascii="仿宋_GB2312" w:eastAsia="仿宋_GB2312" w:hAnsi="仿宋_GB2312" w:cs="仿宋_GB2312" w:hint="eastAsia"/>
          <w:color w:val="000000"/>
          <w:kern w:val="0"/>
          <w:sz w:val="32"/>
          <w:szCs w:val="32"/>
        </w:rPr>
        <w:t>万元，</w:t>
      </w:r>
      <w:r>
        <w:rPr>
          <w:rFonts w:ascii="仿宋_GB2312" w:eastAsia="仿宋_GB2312" w:hAnsi="仿宋" w:hint="eastAsia"/>
          <w:color w:val="000000"/>
          <w:sz w:val="32"/>
          <w:szCs w:val="32"/>
        </w:rPr>
        <w:t>车辆购置税收入补助地方资金</w:t>
      </w:r>
      <w:r>
        <w:rPr>
          <w:rFonts w:ascii="仿宋_GB2312" w:eastAsia="仿宋_GB2312" w:hAnsi="仿宋" w:hint="eastAsia"/>
          <w:color w:val="000000"/>
          <w:sz w:val="32"/>
          <w:szCs w:val="32"/>
        </w:rPr>
        <w:t>381</w:t>
      </w:r>
      <w:r>
        <w:rPr>
          <w:rFonts w:ascii="仿宋_GB2312" w:eastAsia="仿宋_GB2312" w:hAnsi="仿宋" w:hint="eastAsia"/>
          <w:color w:val="000000"/>
          <w:sz w:val="32"/>
          <w:szCs w:val="32"/>
        </w:rPr>
        <w:t>万元；省级财政专项扶贫资金</w:t>
      </w:r>
      <w:r>
        <w:rPr>
          <w:rFonts w:ascii="仿宋_GB2312" w:eastAsia="仿宋_GB2312" w:hAnsi="仿宋" w:hint="eastAsia"/>
          <w:color w:val="000000"/>
          <w:sz w:val="32"/>
          <w:szCs w:val="32"/>
        </w:rPr>
        <w:t>691</w:t>
      </w:r>
      <w:r>
        <w:rPr>
          <w:rFonts w:ascii="仿宋_GB2312" w:eastAsia="仿宋_GB2312" w:hAnsi="仿宋" w:hint="eastAsia"/>
          <w:color w:val="000000"/>
          <w:sz w:val="32"/>
          <w:szCs w:val="32"/>
        </w:rPr>
        <w:t>万元，农业专项资金</w:t>
      </w:r>
      <w:r>
        <w:rPr>
          <w:rFonts w:ascii="仿宋_GB2312" w:eastAsia="仿宋_GB2312" w:hAnsi="仿宋" w:hint="eastAsia"/>
          <w:color w:val="000000"/>
          <w:sz w:val="32"/>
          <w:szCs w:val="32"/>
        </w:rPr>
        <w:t>477.95</w:t>
      </w:r>
      <w:r>
        <w:rPr>
          <w:rFonts w:ascii="仿宋_GB2312" w:eastAsia="仿宋_GB2312" w:hAnsi="仿宋" w:hint="eastAsia"/>
          <w:color w:val="000000"/>
          <w:sz w:val="32"/>
          <w:szCs w:val="32"/>
        </w:rPr>
        <w:t>万元，林业改革发展专项资金</w:t>
      </w:r>
      <w:r>
        <w:rPr>
          <w:rFonts w:ascii="仿宋_GB2312" w:eastAsia="仿宋_GB2312" w:hAnsi="仿宋" w:hint="eastAsia"/>
          <w:color w:val="000000"/>
          <w:sz w:val="32"/>
          <w:szCs w:val="32"/>
        </w:rPr>
        <w:t>150</w:t>
      </w:r>
      <w:r>
        <w:rPr>
          <w:rFonts w:ascii="仿宋_GB2312" w:eastAsia="仿宋_GB2312" w:hAnsi="仿宋" w:hint="eastAsia"/>
          <w:color w:val="000000"/>
          <w:sz w:val="32"/>
          <w:szCs w:val="32"/>
        </w:rPr>
        <w:t>万元；市级精准扶贫发展资金</w:t>
      </w:r>
      <w:r>
        <w:rPr>
          <w:rFonts w:ascii="仿宋_GB2312" w:eastAsia="仿宋_GB2312" w:hAnsi="仿宋" w:hint="eastAsia"/>
          <w:color w:val="000000"/>
          <w:sz w:val="32"/>
          <w:szCs w:val="32"/>
        </w:rPr>
        <w:t>300</w:t>
      </w:r>
      <w:r>
        <w:rPr>
          <w:rFonts w:ascii="仿宋_GB2312" w:eastAsia="仿宋_GB2312" w:hAnsi="仿宋" w:hint="eastAsia"/>
          <w:color w:val="000000"/>
          <w:sz w:val="32"/>
          <w:szCs w:val="32"/>
        </w:rPr>
        <w:t>万元；县级专项扶贫资金</w:t>
      </w:r>
      <w:r>
        <w:rPr>
          <w:rFonts w:ascii="仿宋_GB2312" w:eastAsia="仿宋_GB2312" w:hAnsi="仿宋" w:hint="eastAsia"/>
          <w:color w:val="000000"/>
          <w:sz w:val="32"/>
          <w:szCs w:val="32"/>
        </w:rPr>
        <w:t>875</w:t>
      </w:r>
      <w:r>
        <w:rPr>
          <w:rFonts w:ascii="仿宋_GB2312" w:eastAsia="仿宋_GB2312" w:hAnsi="仿宋" w:hint="eastAsia"/>
          <w:color w:val="000000"/>
          <w:sz w:val="32"/>
          <w:szCs w:val="32"/>
        </w:rPr>
        <w:t>万元。</w:t>
      </w:r>
    </w:p>
    <w:p w:rsidR="000B49E4" w:rsidRDefault="00832A07">
      <w:pPr>
        <w:spacing w:line="560" w:lineRule="exact"/>
        <w:ind w:firstLineChars="200" w:firstLine="643"/>
        <w:rPr>
          <w:rFonts w:ascii="仿宋_GB2312" w:eastAsia="仿宋_GB2312" w:hAnsi="仿宋"/>
          <w:color w:val="000000"/>
          <w:sz w:val="32"/>
          <w:szCs w:val="32"/>
        </w:rPr>
      </w:pPr>
      <w:bookmarkStart w:id="155" w:name="_Toc11075"/>
      <w:bookmarkStart w:id="156" w:name="_Toc11120"/>
      <w:r>
        <w:rPr>
          <w:rStyle w:val="4Char"/>
          <w:rFonts w:ascii="仿宋_GB2312" w:eastAsia="仿宋_GB2312" w:hAnsi="仿宋_GB2312" w:cs="仿宋_GB2312"/>
          <w:color w:val="000000"/>
          <w:sz w:val="32"/>
          <w:szCs w:val="32"/>
        </w:rPr>
        <w:t>6.1.2</w:t>
      </w:r>
      <w:r>
        <w:rPr>
          <w:rStyle w:val="4Char"/>
          <w:rFonts w:ascii="仿宋_GB2312" w:eastAsia="仿宋_GB2312" w:hAnsi="仿宋_GB2312" w:cs="仿宋_GB2312" w:hint="eastAsia"/>
          <w:color w:val="000000"/>
          <w:sz w:val="32"/>
          <w:szCs w:val="32"/>
        </w:rPr>
        <w:t>农村基础设施建设：</w:t>
      </w:r>
      <w:bookmarkEnd w:id="155"/>
      <w:bookmarkEnd w:id="156"/>
      <w:r>
        <w:rPr>
          <w:rFonts w:ascii="仿宋_GB2312" w:eastAsia="仿宋_GB2312" w:hAnsi="仿宋_GB2312" w:cs="仿宋_GB2312" w:hint="eastAsia"/>
          <w:color w:val="000000"/>
          <w:kern w:val="0"/>
          <w:sz w:val="32"/>
          <w:szCs w:val="32"/>
        </w:rPr>
        <w:t>整合资金</w:t>
      </w:r>
      <w:r>
        <w:rPr>
          <w:rFonts w:ascii="仿宋_GB2312" w:eastAsia="仿宋_GB2312" w:hAnsi="仿宋_GB2312" w:cs="仿宋_GB2312" w:hint="eastAsia"/>
          <w:color w:val="000000"/>
          <w:kern w:val="0"/>
          <w:sz w:val="32"/>
          <w:szCs w:val="32"/>
        </w:rPr>
        <w:t>4549</w:t>
      </w:r>
      <w:r>
        <w:rPr>
          <w:rFonts w:ascii="仿宋_GB2312" w:eastAsia="仿宋_GB2312" w:hAnsi="仿宋_GB2312" w:cs="仿宋_GB2312"/>
          <w:color w:val="000000"/>
          <w:kern w:val="0"/>
          <w:sz w:val="32"/>
          <w:szCs w:val="32"/>
        </w:rPr>
        <w:t>.06</w:t>
      </w:r>
      <w:r>
        <w:rPr>
          <w:rFonts w:ascii="仿宋_GB2312" w:eastAsia="仿宋_GB2312" w:hAnsi="仿宋_GB2312" w:cs="仿宋_GB2312" w:hint="eastAsia"/>
          <w:color w:val="000000"/>
          <w:kern w:val="0"/>
          <w:sz w:val="32"/>
          <w:szCs w:val="32"/>
        </w:rPr>
        <w:t>万元，其中中央专项扶贫资金</w:t>
      </w: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90</w:t>
      </w:r>
      <w:r>
        <w:rPr>
          <w:rFonts w:ascii="仿宋_GB2312" w:eastAsia="仿宋_GB2312" w:hAnsi="仿宋_GB2312" w:cs="仿宋_GB2312" w:hint="eastAsia"/>
          <w:color w:val="000000"/>
          <w:kern w:val="0"/>
          <w:sz w:val="32"/>
          <w:szCs w:val="32"/>
        </w:rPr>
        <w:t>万元，水利发展资金</w:t>
      </w:r>
      <w:r>
        <w:rPr>
          <w:rFonts w:ascii="仿宋_GB2312" w:eastAsia="仿宋_GB2312" w:hAnsi="仿宋_GB2312" w:cs="仿宋_GB2312" w:hint="eastAsia"/>
          <w:color w:val="000000"/>
          <w:kern w:val="0"/>
          <w:sz w:val="32"/>
          <w:szCs w:val="32"/>
        </w:rPr>
        <w:t>837</w:t>
      </w:r>
      <w:r>
        <w:rPr>
          <w:rFonts w:ascii="仿宋_GB2312" w:eastAsia="仿宋_GB2312" w:hAnsi="仿宋_GB2312" w:cs="仿宋_GB2312" w:hint="eastAsia"/>
          <w:color w:val="000000"/>
          <w:kern w:val="0"/>
          <w:sz w:val="32"/>
          <w:szCs w:val="32"/>
        </w:rPr>
        <w:t>万元，农业生产发展资金</w:t>
      </w:r>
      <w:r>
        <w:rPr>
          <w:rFonts w:ascii="仿宋_GB2312" w:eastAsia="仿宋_GB2312" w:hAnsi="仿宋_GB2312" w:cs="仿宋_GB2312" w:hint="eastAsia"/>
          <w:color w:val="000000"/>
          <w:kern w:val="0"/>
          <w:sz w:val="32"/>
          <w:szCs w:val="32"/>
        </w:rPr>
        <w:t>156.49</w:t>
      </w:r>
      <w:r>
        <w:rPr>
          <w:rFonts w:ascii="仿宋_GB2312" w:eastAsia="仿宋_GB2312" w:hAnsi="仿宋_GB2312" w:cs="仿宋_GB2312" w:hint="eastAsia"/>
          <w:color w:val="000000"/>
          <w:kern w:val="0"/>
          <w:sz w:val="32"/>
          <w:szCs w:val="32"/>
        </w:rPr>
        <w:t>万元，林业改革资金</w:t>
      </w:r>
      <w:r>
        <w:rPr>
          <w:rFonts w:ascii="仿宋_GB2312" w:eastAsia="仿宋_GB2312" w:hAnsi="仿宋_GB2312" w:cs="仿宋_GB2312" w:hint="eastAsia"/>
          <w:color w:val="000000"/>
          <w:kern w:val="0"/>
          <w:sz w:val="32"/>
          <w:szCs w:val="32"/>
        </w:rPr>
        <w:t>218.47</w:t>
      </w:r>
      <w:r>
        <w:rPr>
          <w:rFonts w:ascii="仿宋_GB2312" w:eastAsia="仿宋_GB2312" w:hAnsi="仿宋_GB2312" w:cs="仿宋_GB2312" w:hint="eastAsia"/>
          <w:color w:val="000000"/>
          <w:kern w:val="0"/>
          <w:sz w:val="32"/>
          <w:szCs w:val="32"/>
        </w:rPr>
        <w:t>万元，农田建设补助资金</w:t>
      </w:r>
      <w:r>
        <w:rPr>
          <w:rFonts w:ascii="仿宋_GB2312" w:eastAsia="仿宋_GB2312" w:hAnsi="仿宋_GB2312" w:cs="仿宋_GB2312"/>
          <w:color w:val="000000"/>
          <w:kern w:val="0"/>
          <w:sz w:val="32"/>
          <w:szCs w:val="32"/>
        </w:rPr>
        <w:t>271.1</w:t>
      </w:r>
      <w:r>
        <w:rPr>
          <w:rFonts w:ascii="仿宋_GB2312" w:eastAsia="仿宋_GB2312" w:hAnsi="仿宋_GB2312" w:cs="仿宋_GB2312" w:hint="eastAsia"/>
          <w:color w:val="000000"/>
          <w:kern w:val="0"/>
          <w:sz w:val="32"/>
          <w:szCs w:val="32"/>
        </w:rPr>
        <w:t>万元，农村综合改革转移支付</w:t>
      </w:r>
      <w:r>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万元</w:t>
      </w:r>
      <w:r>
        <w:rPr>
          <w:rFonts w:ascii="仿宋_GB2312" w:eastAsia="仿宋_GB2312" w:hAnsi="仿宋" w:hint="eastAsia"/>
          <w:color w:val="000000"/>
          <w:sz w:val="32"/>
          <w:szCs w:val="32"/>
        </w:rPr>
        <w:t>；省级扶贫专项资金</w:t>
      </w:r>
      <w:r>
        <w:rPr>
          <w:rFonts w:ascii="仿宋_GB2312" w:eastAsia="仿宋_GB2312" w:hAnsi="仿宋" w:hint="eastAsia"/>
          <w:color w:val="000000"/>
          <w:sz w:val="32"/>
          <w:szCs w:val="32"/>
        </w:rPr>
        <w:t>494</w:t>
      </w:r>
      <w:r>
        <w:rPr>
          <w:rFonts w:ascii="仿宋_GB2312" w:eastAsia="仿宋_GB2312" w:hAnsi="仿宋" w:hint="eastAsia"/>
          <w:color w:val="000000"/>
          <w:sz w:val="32"/>
          <w:szCs w:val="32"/>
        </w:rPr>
        <w:t>万元，农业专项资金</w:t>
      </w:r>
      <w:r>
        <w:rPr>
          <w:rFonts w:ascii="仿宋_GB2312" w:eastAsia="仿宋_GB2312" w:hAnsi="仿宋" w:hint="eastAsia"/>
          <w:color w:val="000000"/>
          <w:sz w:val="32"/>
          <w:szCs w:val="32"/>
        </w:rPr>
        <w:t>307</w:t>
      </w:r>
      <w:r>
        <w:rPr>
          <w:rFonts w:ascii="仿宋_GB2312" w:eastAsia="仿宋_GB2312" w:hAnsi="仿宋" w:hint="eastAsia"/>
          <w:color w:val="000000"/>
          <w:sz w:val="32"/>
          <w:szCs w:val="32"/>
        </w:rPr>
        <w:t>万元；县级财政扶贫资金</w:t>
      </w:r>
      <w:r>
        <w:rPr>
          <w:rFonts w:ascii="仿宋_GB2312" w:eastAsia="仿宋_GB2312" w:hAnsi="仿宋" w:hint="eastAsia"/>
          <w:color w:val="000000"/>
          <w:sz w:val="32"/>
          <w:szCs w:val="32"/>
        </w:rPr>
        <w:t>975</w:t>
      </w:r>
      <w:r>
        <w:rPr>
          <w:rFonts w:ascii="仿宋_GB2312" w:eastAsia="仿宋_GB2312" w:hAnsi="仿宋" w:hint="eastAsia"/>
          <w:color w:val="000000"/>
          <w:sz w:val="32"/>
          <w:szCs w:val="32"/>
        </w:rPr>
        <w:t>万元。</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157" w:name="_Toc21083"/>
      <w:bookmarkStart w:id="158" w:name="_Toc15946"/>
      <w:bookmarkStart w:id="159" w:name="_Toc19255"/>
      <w:bookmarkStart w:id="160" w:name="_Toc23182"/>
      <w:bookmarkStart w:id="161" w:name="_Toc2422"/>
      <w:bookmarkStart w:id="162" w:name="_Toc6898"/>
      <w:bookmarkStart w:id="163" w:name="_Toc2151"/>
      <w:r>
        <w:rPr>
          <w:rFonts w:ascii="黑体" w:eastAsia="黑体" w:hAnsi="黑体" w:cs="黑体"/>
          <w:b w:val="0"/>
          <w:bCs w:val="0"/>
          <w:sz w:val="32"/>
          <w:szCs w:val="32"/>
        </w:rPr>
        <w:t>7.</w:t>
      </w:r>
      <w:r>
        <w:rPr>
          <w:rFonts w:ascii="黑体" w:eastAsia="黑体" w:hAnsi="黑体" w:cs="黑体" w:hint="eastAsia"/>
          <w:b w:val="0"/>
          <w:bCs w:val="0"/>
          <w:sz w:val="32"/>
          <w:szCs w:val="32"/>
        </w:rPr>
        <w:t>财政资金补助标准</w:t>
      </w:r>
      <w:bookmarkEnd w:id="157"/>
      <w:bookmarkEnd w:id="158"/>
      <w:bookmarkEnd w:id="159"/>
      <w:bookmarkEnd w:id="160"/>
      <w:bookmarkEnd w:id="161"/>
      <w:bookmarkEnd w:id="162"/>
      <w:bookmarkEnd w:id="163"/>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在整合项目实施过程中，要严格按照中省市项目补助资金标准执行。</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64" w:name="_Toc10671"/>
      <w:bookmarkStart w:id="165" w:name="_Toc24004"/>
      <w:bookmarkStart w:id="166" w:name="_Toc28105"/>
      <w:bookmarkStart w:id="167" w:name="_Toc17642"/>
      <w:bookmarkStart w:id="168" w:name="_Toc21289"/>
      <w:bookmarkStart w:id="169" w:name="_Toc4775"/>
      <w:bookmarkStart w:id="170" w:name="_Toc29690"/>
      <w:r>
        <w:rPr>
          <w:rStyle w:val="CharChar"/>
          <w:rFonts w:ascii="楷体_GB2312" w:eastAsia="楷体_GB2312" w:hAnsi="楷体_GB2312" w:cs="楷体_GB2312"/>
          <w:b/>
          <w:color w:val="000000"/>
        </w:rPr>
        <w:t>7.1</w:t>
      </w:r>
      <w:r>
        <w:rPr>
          <w:rStyle w:val="CharChar"/>
          <w:rFonts w:ascii="楷体_GB2312" w:eastAsia="楷体_GB2312" w:hAnsi="楷体_GB2312" w:cs="楷体_GB2312" w:hint="eastAsia"/>
          <w:b/>
          <w:color w:val="000000"/>
        </w:rPr>
        <w:t>产业扶贫补助标准</w:t>
      </w:r>
      <w:bookmarkEnd w:id="164"/>
    </w:p>
    <w:p w:rsidR="000B49E4" w:rsidRDefault="00832A07">
      <w:pPr>
        <w:widowControl/>
        <w:spacing w:line="560" w:lineRule="exact"/>
        <w:ind w:firstLineChars="200" w:firstLine="643"/>
        <w:jc w:val="left"/>
        <w:rPr>
          <w:rStyle w:val="CharChar"/>
          <w:rFonts w:ascii="仿宋_GB2312" w:eastAsia="仿宋_GB2312" w:hAnsi="仿宋_GB2312" w:cs="仿宋_GB2312"/>
          <w:b w:val="0"/>
          <w:color w:val="000000"/>
          <w:szCs w:val="32"/>
        </w:rPr>
      </w:pPr>
      <w:bookmarkStart w:id="171" w:name="_Toc4918"/>
      <w:bookmarkStart w:id="172" w:name="_Toc13696"/>
      <w:bookmarkStart w:id="173" w:name="_Toc31189"/>
      <w:bookmarkStart w:id="174" w:name="_Toc28716"/>
      <w:bookmarkStart w:id="175" w:name="_Toc32500"/>
      <w:bookmarkEnd w:id="165"/>
      <w:bookmarkEnd w:id="166"/>
      <w:bookmarkEnd w:id="167"/>
      <w:bookmarkEnd w:id="168"/>
      <w:bookmarkEnd w:id="169"/>
      <w:bookmarkEnd w:id="170"/>
      <w:r>
        <w:rPr>
          <w:rStyle w:val="4Char"/>
          <w:rFonts w:ascii="仿宋_GB2312" w:eastAsia="仿宋_GB2312" w:hAnsi="仿宋_GB2312" w:cs="仿宋_GB2312"/>
          <w:color w:val="000000"/>
          <w:sz w:val="32"/>
          <w:szCs w:val="32"/>
        </w:rPr>
        <w:t>7.1.1</w:t>
      </w:r>
      <w:r>
        <w:rPr>
          <w:rStyle w:val="4Char"/>
          <w:rFonts w:ascii="仿宋_GB2312" w:eastAsia="仿宋_GB2312" w:hAnsi="仿宋_GB2312" w:cs="仿宋_GB2312" w:hint="eastAsia"/>
          <w:color w:val="000000"/>
          <w:sz w:val="32"/>
          <w:szCs w:val="32"/>
        </w:rPr>
        <w:t>产业补助到户。</w:t>
      </w:r>
      <w:bookmarkEnd w:id="171"/>
      <w:bookmarkEnd w:id="172"/>
      <w:r>
        <w:rPr>
          <w:rStyle w:val="CharChar"/>
          <w:rFonts w:ascii="仿宋_GB2312" w:eastAsia="仿宋_GB2312" w:hAnsi="仿宋_GB2312" w:cs="仿宋_GB2312" w:hint="eastAsia"/>
          <w:b w:val="0"/>
          <w:color w:val="000000"/>
          <w:szCs w:val="32"/>
        </w:rPr>
        <w:t>贫困户产业补助到户资金，平均按每村</w:t>
      </w:r>
      <w:r>
        <w:rPr>
          <w:rStyle w:val="CharChar"/>
          <w:rFonts w:ascii="仿宋_GB2312" w:eastAsia="仿宋_GB2312" w:hAnsi="仿宋_GB2312" w:cs="仿宋_GB2312"/>
          <w:b w:val="0"/>
          <w:color w:val="000000"/>
          <w:szCs w:val="32"/>
        </w:rPr>
        <w:t>10</w:t>
      </w:r>
      <w:r>
        <w:rPr>
          <w:rStyle w:val="CharChar"/>
          <w:rFonts w:ascii="仿宋_GB2312" w:eastAsia="仿宋_GB2312" w:hAnsi="仿宋_GB2312" w:cs="仿宋_GB2312" w:hint="eastAsia"/>
          <w:b w:val="0"/>
          <w:color w:val="000000"/>
          <w:szCs w:val="32"/>
        </w:rPr>
        <w:t>万元执行，具体补助按照全县和各镇制定的统一的产业扶贫补助标准执行，原则户均产业补助资金不超过</w:t>
      </w:r>
      <w:r>
        <w:rPr>
          <w:rStyle w:val="CharChar"/>
          <w:rFonts w:ascii="仿宋_GB2312" w:eastAsia="仿宋_GB2312" w:hAnsi="仿宋_GB2312" w:cs="仿宋_GB2312" w:hint="eastAsia"/>
          <w:b w:val="0"/>
          <w:color w:val="000000"/>
          <w:szCs w:val="32"/>
        </w:rPr>
        <w:t>2</w:t>
      </w:r>
      <w:r>
        <w:rPr>
          <w:rStyle w:val="CharChar"/>
          <w:rFonts w:ascii="仿宋_GB2312" w:eastAsia="仿宋_GB2312" w:hAnsi="仿宋_GB2312" w:cs="仿宋_GB2312"/>
          <w:b w:val="0"/>
          <w:color w:val="000000"/>
          <w:szCs w:val="32"/>
        </w:rPr>
        <w:t>000</w:t>
      </w:r>
      <w:r>
        <w:rPr>
          <w:rStyle w:val="CharChar"/>
          <w:rFonts w:ascii="仿宋_GB2312" w:eastAsia="仿宋_GB2312" w:hAnsi="仿宋_GB2312" w:cs="仿宋_GB2312" w:hint="eastAsia"/>
          <w:b w:val="0"/>
          <w:color w:val="000000"/>
          <w:szCs w:val="32"/>
        </w:rPr>
        <w:t>元。</w:t>
      </w:r>
      <w:r>
        <w:rPr>
          <w:rStyle w:val="CharChar"/>
          <w:rFonts w:ascii="仿宋_GB2312" w:eastAsia="仿宋_GB2312" w:hAnsi="仿宋_GB2312" w:cs="仿宋_GB2312" w:hint="eastAsia"/>
          <w:b w:val="0"/>
          <w:color w:val="000000"/>
          <w:szCs w:val="32"/>
        </w:rPr>
        <w:t>（</w:t>
      </w:r>
      <w:r>
        <w:rPr>
          <w:rStyle w:val="CharChar"/>
          <w:rFonts w:ascii="仿宋_GB2312" w:eastAsia="仿宋_GB2312" w:hAnsi="仿宋_GB2312" w:cs="仿宋_GB2312" w:hint="eastAsia"/>
          <w:b w:val="0"/>
          <w:color w:val="000000"/>
          <w:szCs w:val="32"/>
        </w:rPr>
        <w:t>镇坪县人民政府办公室《关于印发镇坪县产业奖补到户资金管理指导意见的通</w:t>
      </w:r>
      <w:r>
        <w:rPr>
          <w:rStyle w:val="CharChar"/>
          <w:rFonts w:ascii="仿宋_GB2312" w:eastAsia="仿宋_GB2312" w:hAnsi="仿宋_GB2312" w:cs="仿宋_GB2312" w:hint="eastAsia"/>
          <w:b w:val="0"/>
          <w:color w:val="000000"/>
          <w:szCs w:val="32"/>
        </w:rPr>
        <w:t>知》（</w:t>
      </w:r>
      <w:r>
        <w:rPr>
          <w:rFonts w:ascii="仿宋_GB2312" w:eastAsia="仿宋_GB2312" w:hAnsi="仿宋_GB2312" w:cs="仿宋_GB2312" w:hint="eastAsia"/>
          <w:color w:val="000000"/>
          <w:kern w:val="0"/>
          <w:sz w:val="32"/>
          <w:szCs w:val="32"/>
          <w:lang/>
        </w:rPr>
        <w:t>镇政办发〔</w:t>
      </w:r>
      <w:r>
        <w:rPr>
          <w:rFonts w:ascii="仿宋_GB2312" w:eastAsia="仿宋_GB2312" w:hAnsi="仿宋_GB2312" w:cs="仿宋_GB2312" w:hint="eastAsia"/>
          <w:color w:val="000000"/>
          <w:kern w:val="0"/>
          <w:sz w:val="32"/>
          <w:szCs w:val="32"/>
          <w:lang/>
        </w:rPr>
        <w:t>2018</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69</w:t>
      </w:r>
      <w:r>
        <w:rPr>
          <w:rFonts w:ascii="仿宋_GB2312" w:eastAsia="仿宋_GB2312" w:hAnsi="仿宋_GB2312" w:cs="仿宋_GB2312" w:hint="eastAsia"/>
          <w:color w:val="000000"/>
          <w:kern w:val="0"/>
          <w:sz w:val="32"/>
          <w:szCs w:val="32"/>
          <w:lang/>
        </w:rPr>
        <w:t>号</w:t>
      </w:r>
      <w:r>
        <w:rPr>
          <w:rStyle w:val="CharChar"/>
          <w:rFonts w:ascii="仿宋_GB2312" w:eastAsia="仿宋_GB2312" w:hAnsi="仿宋_GB2312" w:cs="仿宋_GB2312" w:hint="eastAsia"/>
          <w:b w:val="0"/>
          <w:color w:val="000000"/>
          <w:szCs w:val="32"/>
        </w:rPr>
        <w:t>）</w:t>
      </w:r>
      <w:r>
        <w:rPr>
          <w:rStyle w:val="CharChar"/>
          <w:rFonts w:ascii="仿宋_GB2312" w:eastAsia="仿宋_GB2312" w:hAnsi="仿宋_GB2312" w:cs="仿宋_GB2312" w:hint="eastAsia"/>
          <w:b w:val="0"/>
          <w:color w:val="000000"/>
          <w:szCs w:val="32"/>
        </w:rPr>
        <w:t>）</w:t>
      </w:r>
      <w:r>
        <w:rPr>
          <w:rStyle w:val="CharChar"/>
          <w:rFonts w:ascii="仿宋_GB2312" w:eastAsia="仿宋_GB2312" w:hAnsi="仿宋_GB2312" w:cs="仿宋_GB2312" w:hint="eastAsia"/>
          <w:b w:val="0"/>
          <w:color w:val="000000"/>
          <w:szCs w:val="32"/>
        </w:rPr>
        <w:t>。</w:t>
      </w:r>
    </w:p>
    <w:p w:rsidR="000B49E4" w:rsidRDefault="00832A07">
      <w:pPr>
        <w:spacing w:line="560" w:lineRule="exact"/>
        <w:ind w:firstLineChars="200" w:firstLine="643"/>
        <w:rPr>
          <w:color w:val="000000"/>
        </w:rPr>
      </w:pPr>
      <w:bookmarkStart w:id="176" w:name="_Toc31876"/>
      <w:bookmarkStart w:id="177" w:name="_Toc25155"/>
      <w:bookmarkStart w:id="178" w:name="_Toc27647"/>
      <w:bookmarkStart w:id="179" w:name="_Toc16781"/>
      <w:bookmarkStart w:id="180" w:name="_Toc4526"/>
      <w:bookmarkEnd w:id="173"/>
      <w:bookmarkEnd w:id="174"/>
      <w:bookmarkEnd w:id="175"/>
      <w:r>
        <w:rPr>
          <w:rStyle w:val="4Char"/>
          <w:rFonts w:ascii="仿宋_GB2312" w:eastAsia="仿宋_GB2312" w:hAnsi="仿宋_GB2312" w:cs="仿宋_GB2312"/>
          <w:color w:val="000000"/>
          <w:sz w:val="32"/>
          <w:szCs w:val="32"/>
        </w:rPr>
        <w:t>7.1.2</w:t>
      </w:r>
      <w:r>
        <w:rPr>
          <w:rStyle w:val="4Char"/>
          <w:rFonts w:ascii="仿宋_GB2312" w:eastAsia="仿宋_GB2312" w:hAnsi="仿宋_GB2312" w:cs="仿宋_GB2312" w:hint="eastAsia"/>
          <w:color w:val="000000"/>
          <w:sz w:val="32"/>
          <w:szCs w:val="32"/>
        </w:rPr>
        <w:t>金融扶贫项目。</w:t>
      </w:r>
      <w:bookmarkEnd w:id="176"/>
      <w:bookmarkEnd w:id="177"/>
      <w:r>
        <w:rPr>
          <w:rStyle w:val="CharChar"/>
          <w:rFonts w:ascii="仿宋_GB2312" w:eastAsia="仿宋_GB2312" w:hAnsi="仿宋_GB2312" w:cs="仿宋_GB2312" w:hint="eastAsia"/>
          <w:b w:val="0"/>
          <w:color w:val="000000"/>
          <w:szCs w:val="32"/>
        </w:rPr>
        <w:t>贫困户小额贷款贴息，按照银行基准利率全额贴息，互助资金贴息按照年利息</w:t>
      </w:r>
      <w:r>
        <w:rPr>
          <w:rStyle w:val="CharChar"/>
          <w:rFonts w:ascii="仿宋_GB2312" w:eastAsia="仿宋_GB2312" w:hAnsi="仿宋_GB2312" w:cs="仿宋_GB2312"/>
          <w:b w:val="0"/>
          <w:color w:val="000000"/>
          <w:szCs w:val="32"/>
        </w:rPr>
        <w:t>6%</w:t>
      </w:r>
      <w:r>
        <w:rPr>
          <w:rStyle w:val="CharChar"/>
          <w:rFonts w:ascii="仿宋_GB2312" w:eastAsia="仿宋_GB2312" w:hAnsi="仿宋_GB2312" w:cs="仿宋_GB2312" w:hint="eastAsia"/>
          <w:b w:val="0"/>
          <w:color w:val="000000"/>
          <w:szCs w:val="32"/>
        </w:rPr>
        <w:t>的标准全额贴息，严格按照小额信贷风险补偿制度，落实风险补偿金。</w:t>
      </w:r>
    </w:p>
    <w:p w:rsidR="000B49E4" w:rsidRDefault="00832A07">
      <w:pPr>
        <w:pStyle w:val="3"/>
        <w:spacing w:after="0" w:line="560" w:lineRule="exact"/>
        <w:ind w:firstLineChars="200" w:firstLine="643"/>
        <w:rPr>
          <w:rFonts w:ascii="仿宋_GB2312" w:eastAsia="仿宋_GB2312" w:hAnsi="仿宋"/>
          <w:color w:val="000000"/>
          <w:sz w:val="32"/>
          <w:szCs w:val="32"/>
        </w:rPr>
      </w:pPr>
      <w:r>
        <w:rPr>
          <w:rStyle w:val="4Char"/>
          <w:rFonts w:ascii="仿宋_GB2312" w:eastAsia="仿宋_GB2312" w:hAnsi="仿宋_GB2312" w:cs="仿宋_GB2312"/>
          <w:color w:val="000000"/>
          <w:sz w:val="32"/>
          <w:szCs w:val="32"/>
        </w:rPr>
        <w:t>7.1.3</w:t>
      </w:r>
      <w:r>
        <w:rPr>
          <w:rStyle w:val="4Char"/>
          <w:rFonts w:ascii="仿宋_GB2312" w:eastAsia="仿宋_GB2312" w:hAnsi="仿宋_GB2312" w:cs="仿宋_GB2312" w:hint="eastAsia"/>
          <w:color w:val="000000"/>
          <w:sz w:val="32"/>
          <w:szCs w:val="32"/>
        </w:rPr>
        <w:t>“一村一企一产业”扶贫绩效奖励扶持</w:t>
      </w:r>
      <w:r>
        <w:rPr>
          <w:rStyle w:val="CharChar"/>
          <w:rFonts w:ascii="仿宋_GB2312" w:eastAsia="仿宋_GB2312" w:hAnsi="仿宋_GB2312" w:cs="仿宋_GB2312" w:hint="eastAsia"/>
          <w:color w:val="000000"/>
          <w:szCs w:val="32"/>
        </w:rPr>
        <w:t>。</w:t>
      </w:r>
      <w:r>
        <w:rPr>
          <w:rFonts w:ascii="仿宋_GB2312" w:eastAsia="仿宋_GB2312" w:hAnsi="仿宋" w:hint="eastAsia"/>
          <w:color w:val="000000"/>
          <w:sz w:val="32"/>
          <w:szCs w:val="32"/>
        </w:rPr>
        <w:t>对“一村一企一产业”经营主体实施扶贫成效、基地建设、品牌创建、科技创新等内容，按照镇坪县人民政府办公室</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关于印发镇坪县</w:t>
      </w:r>
      <w:r>
        <w:rPr>
          <w:rFonts w:ascii="仿宋_GB2312" w:eastAsia="仿宋_GB2312" w:hAnsi="仿宋" w:hint="eastAsia"/>
          <w:color w:val="000000"/>
          <w:sz w:val="32"/>
          <w:szCs w:val="32"/>
        </w:rPr>
        <w:t>2020</w:t>
      </w:r>
      <w:r>
        <w:rPr>
          <w:rFonts w:ascii="仿宋_GB2312" w:eastAsia="仿宋_GB2312" w:hAnsi="仿宋" w:hint="eastAsia"/>
          <w:color w:val="000000"/>
          <w:sz w:val="32"/>
          <w:szCs w:val="32"/>
        </w:rPr>
        <w:t>年“一村一企一产业”</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扶贫绩效奖励扶持办法（暂行）的通知</w:t>
      </w:r>
      <w:r>
        <w:rPr>
          <w:rFonts w:ascii="仿宋_GB2312" w:eastAsia="仿宋_GB2312" w:hAnsi="仿宋" w:hint="eastAsia"/>
          <w:color w:val="000000"/>
          <w:sz w:val="32"/>
          <w:szCs w:val="32"/>
        </w:rPr>
        <w:t>》（镇政办发〔</w:t>
      </w:r>
      <w:r>
        <w:rPr>
          <w:rFonts w:ascii="仿宋_GB2312" w:eastAsia="仿宋_GB2312" w:hAnsi="仿宋" w:hint="eastAsia"/>
          <w:color w:val="000000"/>
          <w:sz w:val="32"/>
          <w:szCs w:val="32"/>
        </w:rPr>
        <w:t>2020</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51</w:t>
      </w:r>
      <w:r>
        <w:rPr>
          <w:rFonts w:ascii="仿宋_GB2312" w:eastAsia="仿宋_GB2312" w:hAnsi="仿宋" w:hint="eastAsia"/>
          <w:color w:val="000000"/>
          <w:sz w:val="32"/>
          <w:szCs w:val="32"/>
        </w:rPr>
        <w:t>号）</w:t>
      </w:r>
      <w:r>
        <w:rPr>
          <w:rFonts w:ascii="仿宋_GB2312" w:eastAsia="仿宋_GB2312" w:hAnsi="仿宋" w:hint="eastAsia"/>
          <w:color w:val="000000"/>
          <w:sz w:val="32"/>
          <w:szCs w:val="32"/>
        </w:rPr>
        <w:t>进行奖励扶持。</w:t>
      </w:r>
    </w:p>
    <w:p w:rsidR="000B49E4" w:rsidRDefault="00832A07">
      <w:pPr>
        <w:pStyle w:val="3"/>
        <w:spacing w:after="0" w:line="560" w:lineRule="exact"/>
        <w:ind w:firstLineChars="200" w:firstLine="643"/>
        <w:rPr>
          <w:rFonts w:eastAsia="仿宋_GB2312"/>
          <w:b/>
          <w:bCs/>
          <w:color w:val="000000"/>
        </w:rPr>
      </w:pPr>
      <w:r>
        <w:rPr>
          <w:rFonts w:ascii="仿宋_GB2312" w:eastAsia="仿宋_GB2312" w:hAnsi="仿宋"/>
          <w:b/>
          <w:bCs/>
          <w:color w:val="000000"/>
          <w:sz w:val="32"/>
          <w:szCs w:val="32"/>
        </w:rPr>
        <w:t>7.1.</w:t>
      </w:r>
      <w:r>
        <w:rPr>
          <w:rFonts w:ascii="仿宋_GB2312" w:eastAsia="仿宋_GB2312" w:hAnsi="仿宋" w:hint="eastAsia"/>
          <w:b/>
          <w:bCs/>
          <w:color w:val="000000"/>
          <w:sz w:val="32"/>
          <w:szCs w:val="32"/>
        </w:rPr>
        <w:t>4</w:t>
      </w:r>
      <w:r>
        <w:rPr>
          <w:rStyle w:val="CharChar"/>
          <w:rFonts w:ascii="仿宋_GB2312" w:eastAsia="仿宋_GB2312" w:hAnsi="仿宋_GB2312" w:cs="仿宋_GB2312" w:hint="eastAsia"/>
          <w:bCs/>
          <w:color w:val="000000"/>
          <w:szCs w:val="32"/>
        </w:rPr>
        <w:t>集体经济及旅游扶贫示范村。</w:t>
      </w:r>
      <w:r>
        <w:rPr>
          <w:rStyle w:val="CharChar"/>
          <w:rFonts w:ascii="仿宋_GB2312" w:eastAsia="仿宋_GB2312" w:hAnsi="仿宋_GB2312" w:cs="仿宋_GB2312" w:hint="eastAsia"/>
          <w:b w:val="0"/>
          <w:color w:val="000000"/>
          <w:szCs w:val="32"/>
        </w:rPr>
        <w:t>在全县创建集体经济和旅游扶贫示范村，具体奖扶办法以县上印发方案为准。</w:t>
      </w:r>
      <w:r>
        <w:rPr>
          <w:rStyle w:val="CharChar"/>
          <w:rFonts w:ascii="仿宋_GB2312" w:eastAsia="仿宋_GB2312" w:hAnsi="仿宋_GB2312" w:cs="仿宋_GB2312" w:hint="eastAsia"/>
          <w:b w:val="0"/>
          <w:color w:val="000000"/>
          <w:szCs w:val="32"/>
        </w:rPr>
        <w:t>（镇坪县壮大村级集体经济领导小组《关于印发镇坪县扶持壮大村级集体经济的实施方案的通知》（</w:t>
      </w:r>
      <w:r>
        <w:rPr>
          <w:rFonts w:ascii="仿宋_GB2312" w:eastAsia="仿宋_GB2312" w:hAnsi="仿宋" w:hint="eastAsia"/>
          <w:color w:val="000000"/>
          <w:sz w:val="32"/>
          <w:szCs w:val="32"/>
        </w:rPr>
        <w:t>镇壮组发〔</w:t>
      </w:r>
      <w:r>
        <w:rPr>
          <w:rFonts w:ascii="仿宋_GB2312" w:eastAsia="仿宋_GB2312" w:hAnsi="仿宋" w:hint="eastAsia"/>
          <w:color w:val="000000"/>
          <w:sz w:val="32"/>
          <w:szCs w:val="32"/>
        </w:rPr>
        <w:t>2020</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号</w:t>
      </w:r>
      <w:r>
        <w:rPr>
          <w:rStyle w:val="CharChar"/>
          <w:rFonts w:ascii="仿宋_GB2312" w:eastAsia="仿宋_GB2312" w:hAnsi="仿宋_GB2312" w:cs="仿宋_GB2312" w:hint="eastAsia"/>
          <w:b w:val="0"/>
          <w:color w:val="000000"/>
          <w:szCs w:val="32"/>
        </w:rPr>
        <w:t>））。</w:t>
      </w:r>
    </w:p>
    <w:p w:rsidR="000B49E4" w:rsidRDefault="00832A07">
      <w:pPr>
        <w:spacing w:line="560" w:lineRule="exact"/>
        <w:ind w:firstLineChars="200" w:firstLine="643"/>
        <w:rPr>
          <w:color w:val="000000"/>
        </w:rPr>
      </w:pPr>
      <w:bookmarkStart w:id="181" w:name="_Toc16289"/>
      <w:bookmarkStart w:id="182" w:name="_Toc23207"/>
      <w:bookmarkStart w:id="183" w:name="_Toc9688"/>
      <w:bookmarkStart w:id="184" w:name="_Toc1361"/>
      <w:bookmarkStart w:id="185" w:name="_Toc19133"/>
      <w:bookmarkEnd w:id="178"/>
      <w:bookmarkEnd w:id="179"/>
      <w:bookmarkEnd w:id="180"/>
      <w:r>
        <w:rPr>
          <w:rStyle w:val="4Char"/>
          <w:rFonts w:ascii="仿宋_GB2312" w:eastAsia="仿宋_GB2312" w:hAnsi="仿宋_GB2312" w:cs="仿宋_GB2312"/>
          <w:color w:val="000000"/>
          <w:sz w:val="32"/>
          <w:szCs w:val="32"/>
        </w:rPr>
        <w:t>7.1.</w:t>
      </w:r>
      <w:bookmarkEnd w:id="181"/>
      <w:bookmarkEnd w:id="182"/>
      <w:bookmarkEnd w:id="183"/>
      <w:bookmarkEnd w:id="184"/>
      <w:bookmarkEnd w:id="185"/>
      <w:r>
        <w:rPr>
          <w:rStyle w:val="4Char"/>
          <w:rFonts w:ascii="仿宋_GB2312" w:eastAsia="仿宋_GB2312" w:hAnsi="仿宋_GB2312" w:cs="仿宋_GB2312" w:hint="eastAsia"/>
          <w:color w:val="000000"/>
          <w:sz w:val="32"/>
          <w:szCs w:val="32"/>
        </w:rPr>
        <w:t>5</w:t>
      </w:r>
      <w:r>
        <w:rPr>
          <w:rStyle w:val="4Char"/>
          <w:rFonts w:ascii="仿宋_GB2312" w:eastAsia="仿宋_GB2312" w:hAnsi="仿宋_GB2312" w:cs="仿宋_GB2312" w:hint="eastAsia"/>
          <w:color w:val="000000"/>
          <w:sz w:val="32"/>
          <w:szCs w:val="32"/>
        </w:rPr>
        <w:t>产业设施建设。</w:t>
      </w:r>
      <w:r>
        <w:rPr>
          <w:rFonts w:ascii="仿宋_GB2312" w:eastAsia="仿宋_GB2312" w:hAnsi="仿宋" w:hint="eastAsia"/>
          <w:color w:val="000000"/>
          <w:sz w:val="32"/>
          <w:szCs w:val="32"/>
        </w:rPr>
        <w:t>鉴于镇坪县地质状况复杂，根据实际情况，按照项目的地质结构，实地勘测设计、预算，工程完成后，</w:t>
      </w:r>
      <w:r>
        <w:rPr>
          <w:rFonts w:ascii="仿宋_GB2312" w:eastAsia="仿宋_GB2312" w:hAnsi="仿宋" w:hint="eastAsia"/>
          <w:color w:val="000000"/>
          <w:sz w:val="32"/>
          <w:szCs w:val="32"/>
        </w:rPr>
        <w:lastRenderedPageBreak/>
        <w:t>根据相关部门组织验收后的实际情况支付资金。按照工程量和行业标准进行补助。</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186" w:name="_Toc16354"/>
      <w:bookmarkStart w:id="187" w:name="_Toc6839"/>
      <w:bookmarkStart w:id="188" w:name="_Toc17304"/>
      <w:bookmarkStart w:id="189" w:name="_Toc18571"/>
      <w:bookmarkStart w:id="190" w:name="_Toc8003"/>
      <w:bookmarkStart w:id="191" w:name="_Toc17275"/>
      <w:bookmarkStart w:id="192" w:name="_Toc319"/>
      <w:r>
        <w:rPr>
          <w:rStyle w:val="CharChar"/>
          <w:rFonts w:ascii="楷体_GB2312" w:eastAsia="楷体_GB2312" w:hAnsi="楷体_GB2312" w:cs="楷体_GB2312"/>
          <w:b/>
          <w:color w:val="000000"/>
        </w:rPr>
        <w:t>7.2</w:t>
      </w:r>
      <w:r>
        <w:rPr>
          <w:rStyle w:val="CharChar"/>
          <w:rFonts w:ascii="楷体_GB2312" w:eastAsia="楷体_GB2312" w:hAnsi="楷体_GB2312" w:cs="楷体_GB2312" w:hint="eastAsia"/>
          <w:b/>
          <w:color w:val="000000"/>
        </w:rPr>
        <w:t>基础设施类补助标准</w:t>
      </w:r>
      <w:bookmarkEnd w:id="186"/>
    </w:p>
    <w:bookmarkEnd w:id="187"/>
    <w:bookmarkEnd w:id="188"/>
    <w:bookmarkEnd w:id="189"/>
    <w:bookmarkEnd w:id="190"/>
    <w:bookmarkEnd w:id="191"/>
    <w:bookmarkEnd w:id="192"/>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主要用于支持贫困村路、桥和农村环境综合整治等设施建设。鉴于镇坪县地质状况复杂，根据实际情况，按照项目的地质结构，实地勘测设计、预算，工程完成后，根据相关部门组织验收后的实际情况支付资金。补助标准参照该项目实施方案与行业标准进行补助。</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193" w:name="_Toc3631"/>
      <w:bookmarkStart w:id="194" w:name="_Toc4484"/>
      <w:bookmarkStart w:id="195" w:name="_Toc11378"/>
      <w:bookmarkStart w:id="196" w:name="_Toc3522"/>
      <w:bookmarkStart w:id="197" w:name="_Toc6094"/>
      <w:bookmarkStart w:id="198" w:name="_Toc12483"/>
      <w:bookmarkStart w:id="199" w:name="_Toc21288"/>
      <w:r>
        <w:rPr>
          <w:rFonts w:ascii="黑体" w:eastAsia="黑体" w:hAnsi="黑体" w:cs="黑体"/>
          <w:b w:val="0"/>
          <w:bCs w:val="0"/>
          <w:sz w:val="32"/>
          <w:szCs w:val="32"/>
        </w:rPr>
        <w:t>8.</w:t>
      </w:r>
      <w:r>
        <w:rPr>
          <w:rFonts w:ascii="黑体" w:eastAsia="黑体" w:hAnsi="黑体" w:cs="黑体" w:hint="eastAsia"/>
          <w:b w:val="0"/>
          <w:bCs w:val="0"/>
          <w:sz w:val="32"/>
          <w:szCs w:val="32"/>
        </w:rPr>
        <w:t>实施步骤</w:t>
      </w:r>
      <w:bookmarkEnd w:id="193"/>
      <w:bookmarkEnd w:id="194"/>
      <w:bookmarkEnd w:id="195"/>
      <w:bookmarkEnd w:id="196"/>
      <w:bookmarkEnd w:id="197"/>
      <w:bookmarkEnd w:id="198"/>
      <w:bookmarkEnd w:id="199"/>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项目实施步骤严格按照《镇坪县涉农资金整合项目管理暂行办法》《镇坪县统筹整合使用财政涉农资金管理办法》和相关管理办法执行。</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00" w:name="_Toc6056"/>
      <w:bookmarkStart w:id="201" w:name="_Toc17858"/>
      <w:bookmarkStart w:id="202" w:name="_Toc169"/>
      <w:bookmarkStart w:id="203" w:name="_Toc3830"/>
      <w:bookmarkStart w:id="204" w:name="_Toc12606"/>
      <w:bookmarkStart w:id="205" w:name="_Toc28934"/>
      <w:bookmarkStart w:id="206" w:name="_Toc9959"/>
      <w:r>
        <w:rPr>
          <w:rStyle w:val="CharChar"/>
          <w:rFonts w:ascii="楷体_GB2312" w:eastAsia="楷体_GB2312" w:hAnsi="楷体_GB2312" w:cs="楷体_GB2312"/>
          <w:b/>
          <w:color w:val="000000"/>
        </w:rPr>
        <w:t>8.1</w:t>
      </w:r>
      <w:r>
        <w:rPr>
          <w:rStyle w:val="CharChar"/>
          <w:rFonts w:ascii="楷体_GB2312" w:eastAsia="楷体_GB2312" w:hAnsi="楷体_GB2312" w:cs="楷体_GB2312" w:hint="eastAsia"/>
          <w:b/>
          <w:color w:val="000000"/>
        </w:rPr>
        <w:t>建立完善脱贫攻坚项目库</w:t>
      </w:r>
      <w:bookmarkEnd w:id="200"/>
      <w:bookmarkEnd w:id="201"/>
      <w:bookmarkEnd w:id="202"/>
      <w:bookmarkEnd w:id="203"/>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2019</w:t>
      </w:r>
      <w:r>
        <w:rPr>
          <w:rFonts w:ascii="仿宋_GB2312" w:eastAsia="仿宋_GB2312" w:hAnsi="仿宋" w:hint="eastAsia"/>
          <w:color w:val="000000"/>
          <w:sz w:val="32"/>
          <w:szCs w:val="32"/>
        </w:rPr>
        <w:t>年</w:t>
      </w:r>
      <w:r>
        <w:rPr>
          <w:rFonts w:ascii="仿宋_GB2312" w:eastAsia="仿宋_GB2312" w:hAnsi="仿宋"/>
          <w:color w:val="000000"/>
          <w:sz w:val="32"/>
          <w:szCs w:val="32"/>
        </w:rPr>
        <w:t>11</w:t>
      </w:r>
      <w:r>
        <w:rPr>
          <w:rFonts w:ascii="仿宋_GB2312" w:eastAsia="仿宋_GB2312" w:hAnsi="仿宋" w:hint="eastAsia"/>
          <w:color w:val="000000"/>
          <w:sz w:val="32"/>
          <w:szCs w:val="32"/>
        </w:rPr>
        <w:t>月</w:t>
      </w:r>
      <w:r>
        <w:rPr>
          <w:rFonts w:ascii="仿宋_GB2312" w:eastAsia="仿宋_GB2312" w:hAnsi="仿宋"/>
          <w:color w:val="000000"/>
          <w:sz w:val="32"/>
          <w:szCs w:val="32"/>
        </w:rPr>
        <w:t>15</w:t>
      </w:r>
      <w:r>
        <w:rPr>
          <w:rFonts w:ascii="仿宋_GB2312" w:eastAsia="仿宋_GB2312" w:hAnsi="仿宋" w:hint="eastAsia"/>
          <w:color w:val="000000"/>
          <w:sz w:val="32"/>
          <w:szCs w:val="32"/>
        </w:rPr>
        <w:t>日至</w:t>
      </w:r>
      <w:r>
        <w:rPr>
          <w:rFonts w:ascii="仿宋_GB2312" w:eastAsia="仿宋_GB2312" w:hAnsi="仿宋"/>
          <w:color w:val="000000"/>
          <w:sz w:val="32"/>
          <w:szCs w:val="32"/>
        </w:rPr>
        <w:t>2020</w:t>
      </w:r>
      <w:r>
        <w:rPr>
          <w:rFonts w:ascii="仿宋_GB2312" w:eastAsia="仿宋_GB2312" w:hAnsi="仿宋" w:hint="eastAsia"/>
          <w:color w:val="000000"/>
          <w:sz w:val="32"/>
          <w:szCs w:val="32"/>
        </w:rPr>
        <w:t>年</w:t>
      </w:r>
      <w:r>
        <w:rPr>
          <w:rFonts w:ascii="仿宋_GB2312" w:eastAsia="仿宋_GB2312" w:hAnsi="仿宋"/>
          <w:color w:val="000000"/>
          <w:sz w:val="32"/>
          <w:szCs w:val="32"/>
        </w:rPr>
        <w:t>2</w:t>
      </w:r>
      <w:r>
        <w:rPr>
          <w:rFonts w:ascii="仿宋_GB2312" w:eastAsia="仿宋_GB2312" w:hAnsi="仿宋" w:hint="eastAsia"/>
          <w:color w:val="000000"/>
          <w:sz w:val="32"/>
          <w:szCs w:val="32"/>
        </w:rPr>
        <w:t>月</w:t>
      </w:r>
      <w:r>
        <w:rPr>
          <w:rFonts w:ascii="仿宋_GB2312" w:eastAsia="仿宋_GB2312" w:hAnsi="仿宋"/>
          <w:color w:val="000000"/>
          <w:sz w:val="32"/>
          <w:szCs w:val="32"/>
        </w:rPr>
        <w:t>15</w:t>
      </w:r>
      <w:r>
        <w:rPr>
          <w:rFonts w:ascii="仿宋_GB2312" w:eastAsia="仿宋_GB2312" w:hAnsi="仿宋" w:hint="eastAsia"/>
          <w:color w:val="000000"/>
          <w:sz w:val="32"/>
          <w:szCs w:val="32"/>
        </w:rPr>
        <w:t>日）。</w:t>
      </w:r>
      <w:bookmarkEnd w:id="204"/>
      <w:bookmarkEnd w:id="205"/>
      <w:bookmarkEnd w:id="206"/>
      <w:r>
        <w:rPr>
          <w:rFonts w:ascii="仿宋_GB2312" w:eastAsia="仿宋_GB2312" w:hAnsi="仿宋" w:hint="eastAsia"/>
          <w:color w:val="000000"/>
          <w:sz w:val="32"/>
          <w:szCs w:val="32"/>
        </w:rPr>
        <w:t>县脱贫攻坚指挥部根据各镇和项目主管部门申报的项目，按照巩固提升补短板，建立脱贫攻坚项目库，对申报入库的扶贫项目，参照年度脱贫项目实际需求，按照项目类别和“先急后缓”的原则，组织相关部门采取实地核查勘验、集中评审论证等方式进行论证，确定年度入库项目投资规模，经网上公示、县政府常务会研究通过、县脱贫攻坚指挥部审核后，形成扶贫项目建设计划。</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07" w:name="_Toc12929"/>
      <w:bookmarkStart w:id="208" w:name="_Toc8770"/>
      <w:bookmarkStart w:id="209" w:name="_Toc32004"/>
      <w:bookmarkStart w:id="210" w:name="_Toc24627"/>
      <w:bookmarkStart w:id="211" w:name="_Toc4707"/>
      <w:bookmarkStart w:id="212" w:name="_Toc1896"/>
      <w:bookmarkStart w:id="213" w:name="_Toc3936"/>
      <w:r>
        <w:rPr>
          <w:rStyle w:val="CharChar"/>
          <w:rFonts w:ascii="楷体_GB2312" w:eastAsia="楷体_GB2312" w:hAnsi="楷体_GB2312" w:cs="楷体_GB2312"/>
          <w:b/>
          <w:color w:val="000000"/>
        </w:rPr>
        <w:lastRenderedPageBreak/>
        <w:t>8.2</w:t>
      </w:r>
      <w:r>
        <w:rPr>
          <w:rStyle w:val="CharChar"/>
          <w:rFonts w:ascii="楷体_GB2312" w:eastAsia="楷体_GB2312" w:hAnsi="楷体_GB2312" w:cs="楷体_GB2312" w:hint="eastAsia"/>
          <w:b/>
          <w:color w:val="000000"/>
        </w:rPr>
        <w:t>制定年度资金整合计划</w:t>
      </w:r>
      <w:bookmarkEnd w:id="207"/>
      <w:bookmarkEnd w:id="208"/>
      <w:bookmarkEnd w:id="209"/>
      <w:bookmarkEnd w:id="210"/>
      <w:bookmarkEnd w:id="211"/>
      <w:bookmarkEnd w:id="212"/>
      <w:bookmarkEnd w:id="213"/>
    </w:p>
    <w:p w:rsidR="000B49E4" w:rsidRDefault="00832A07">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2020</w:t>
      </w:r>
      <w:r>
        <w:rPr>
          <w:rFonts w:ascii="仿宋_GB2312" w:eastAsia="仿宋_GB2312" w:hAnsi="仿宋" w:hint="eastAsia"/>
          <w:color w:val="000000"/>
          <w:sz w:val="32"/>
          <w:szCs w:val="32"/>
        </w:rPr>
        <w:t>年</w:t>
      </w:r>
      <w:r>
        <w:rPr>
          <w:rFonts w:ascii="仿宋_GB2312" w:eastAsia="仿宋_GB2312" w:hAnsi="仿宋"/>
          <w:color w:val="000000"/>
          <w:sz w:val="32"/>
          <w:szCs w:val="32"/>
        </w:rPr>
        <w:t>2</w:t>
      </w:r>
      <w:r>
        <w:rPr>
          <w:rFonts w:ascii="仿宋_GB2312" w:eastAsia="仿宋_GB2312" w:hAnsi="仿宋" w:hint="eastAsia"/>
          <w:color w:val="000000"/>
          <w:sz w:val="32"/>
          <w:szCs w:val="32"/>
        </w:rPr>
        <w:t>月底前完成）。根据全年能整合的资金量总量，编报年度涉农资金整合方案。对照脱贫标准，在扶贫项目库中筛选项目，按照项目类别组织相关部门集</w:t>
      </w:r>
      <w:r>
        <w:rPr>
          <w:rFonts w:ascii="仿宋_GB2312" w:eastAsia="仿宋_GB2312" w:hAnsi="仿宋" w:hint="eastAsia"/>
          <w:color w:val="000000"/>
          <w:sz w:val="32"/>
          <w:szCs w:val="32"/>
        </w:rPr>
        <w:t>中评审论证，需要实地核查勘验的项目，组织相关人员进行核查勘验，确保入库项目质量，评审项目必须真实、可靠、可行，确保可以随时开工建设。形成的扶贫项目建设计划，经网上公示、县政府审定后即视为项目立项。</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14" w:name="_Toc12135"/>
      <w:bookmarkStart w:id="215" w:name="_Toc32031"/>
      <w:bookmarkStart w:id="216" w:name="_Toc6019"/>
      <w:bookmarkStart w:id="217" w:name="_Toc23355"/>
      <w:bookmarkStart w:id="218" w:name="_Toc16136"/>
      <w:bookmarkStart w:id="219" w:name="_Toc16959"/>
      <w:bookmarkStart w:id="220" w:name="_Toc22525"/>
      <w:r>
        <w:rPr>
          <w:rStyle w:val="CharChar"/>
          <w:rFonts w:ascii="楷体_GB2312" w:eastAsia="楷体_GB2312" w:hAnsi="楷体_GB2312" w:cs="楷体_GB2312"/>
          <w:b/>
          <w:color w:val="000000"/>
        </w:rPr>
        <w:t>8.3</w:t>
      </w:r>
      <w:r>
        <w:rPr>
          <w:rStyle w:val="CharChar"/>
          <w:rFonts w:ascii="楷体_GB2312" w:eastAsia="楷体_GB2312" w:hAnsi="楷体_GB2312" w:cs="楷体_GB2312" w:hint="eastAsia"/>
          <w:b/>
          <w:color w:val="000000"/>
        </w:rPr>
        <w:t>组织整合项目实施</w:t>
      </w:r>
      <w:bookmarkEnd w:id="214"/>
      <w:bookmarkEnd w:id="215"/>
      <w:bookmarkEnd w:id="216"/>
      <w:bookmarkEnd w:id="217"/>
      <w:bookmarkEnd w:id="218"/>
      <w:bookmarkEnd w:id="219"/>
      <w:bookmarkEnd w:id="220"/>
    </w:p>
    <w:p w:rsidR="000B49E4" w:rsidRDefault="00832A07">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日前完成）。对申报确立并批复的涉农项目，县涉农资金整合领导小组统一明确资金安排原则、管理措施、工作要求、完成标准等，组织涉农部门实施，对项目评审、招标、监理、验收实行统一管理。</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21" w:name="_Toc12796"/>
      <w:bookmarkStart w:id="222" w:name="_Toc2125"/>
      <w:bookmarkStart w:id="223" w:name="_Toc12424"/>
      <w:bookmarkStart w:id="224" w:name="_Toc1765"/>
      <w:bookmarkStart w:id="225" w:name="_Toc16932"/>
      <w:bookmarkStart w:id="226" w:name="_Toc11467"/>
      <w:bookmarkStart w:id="227" w:name="_Toc6702"/>
      <w:r>
        <w:rPr>
          <w:rStyle w:val="CharChar"/>
          <w:rFonts w:ascii="楷体_GB2312" w:eastAsia="楷体_GB2312" w:hAnsi="楷体_GB2312" w:cs="楷体_GB2312"/>
          <w:b/>
          <w:color w:val="000000"/>
        </w:rPr>
        <w:t>8.4</w:t>
      </w:r>
      <w:r>
        <w:rPr>
          <w:rStyle w:val="CharChar"/>
          <w:rFonts w:ascii="楷体_GB2312" w:eastAsia="楷体_GB2312" w:hAnsi="楷体_GB2312" w:cs="楷体_GB2312" w:hint="eastAsia"/>
          <w:b/>
          <w:color w:val="000000"/>
        </w:rPr>
        <w:t>整合项目绩效考评</w:t>
      </w:r>
      <w:bookmarkEnd w:id="221"/>
      <w:bookmarkEnd w:id="222"/>
      <w:bookmarkEnd w:id="223"/>
      <w:bookmarkEnd w:id="224"/>
      <w:bookmarkEnd w:id="225"/>
      <w:bookmarkEnd w:id="226"/>
      <w:bookmarkEnd w:id="227"/>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2020</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月</w:t>
      </w:r>
      <w:r>
        <w:rPr>
          <w:rFonts w:ascii="仿宋_GB2312" w:eastAsia="仿宋_GB2312" w:hAnsi="仿宋_GB2312" w:cs="仿宋_GB2312"/>
          <w:color w:val="000000"/>
          <w:kern w:val="0"/>
          <w:sz w:val="32"/>
          <w:szCs w:val="32"/>
        </w:rPr>
        <w:t>30</w:t>
      </w:r>
      <w:r>
        <w:rPr>
          <w:rFonts w:ascii="仿宋_GB2312" w:eastAsia="仿宋_GB2312" w:hAnsi="仿宋_GB2312" w:cs="仿宋_GB2312" w:hint="eastAsia"/>
          <w:color w:val="000000"/>
          <w:kern w:val="0"/>
          <w:sz w:val="32"/>
          <w:szCs w:val="32"/>
        </w:rPr>
        <w:t>日前完成）</w:t>
      </w:r>
      <w:r>
        <w:rPr>
          <w:rFonts w:ascii="仿宋_GB2312" w:eastAsia="仿宋_GB2312" w:hAnsi="仿宋_GB2312" w:cs="仿宋_GB2312" w:hint="eastAsia"/>
          <w:b/>
          <w:bCs/>
          <w:color w:val="000000"/>
          <w:kern w:val="0"/>
          <w:sz w:val="32"/>
          <w:szCs w:val="32"/>
        </w:rPr>
        <w:t>。</w:t>
      </w:r>
      <w:r>
        <w:rPr>
          <w:rFonts w:ascii="仿宋_GB2312" w:eastAsia="仿宋_GB2312" w:hAnsi="仿宋_GB2312" w:cs="仿宋_GB2312" w:hint="eastAsia"/>
          <w:color w:val="000000"/>
          <w:kern w:val="0"/>
          <w:sz w:val="32"/>
          <w:szCs w:val="32"/>
        </w:rPr>
        <w:t>项目建设完成后，由县涉农资金整合领导小组组织开展绩效考评和相关总结。重点是对项目资金整合率、资金到位率、项目完成率、项目整体效益进行评价，建立奖惩机制。以迎接省市财政扶贫绩效考评，确保涉农专项资金整合率高、项目实施效益好，争取省市财政扶贫资金绩效考评达到</w:t>
      </w:r>
      <w:r>
        <w:rPr>
          <w:rFonts w:ascii="仿宋_GB2312" w:eastAsia="仿宋_GB2312" w:hAnsi="仿宋_GB2312" w:cs="仿宋_GB2312"/>
          <w:color w:val="000000"/>
          <w:kern w:val="0"/>
          <w:sz w:val="32"/>
          <w:szCs w:val="32"/>
        </w:rPr>
        <w:t>A</w:t>
      </w:r>
      <w:r>
        <w:rPr>
          <w:rFonts w:ascii="仿宋_GB2312" w:eastAsia="仿宋_GB2312" w:hAnsi="仿宋_GB2312" w:cs="仿宋_GB2312" w:hint="eastAsia"/>
          <w:color w:val="000000"/>
          <w:kern w:val="0"/>
          <w:sz w:val="32"/>
          <w:szCs w:val="32"/>
        </w:rPr>
        <w:t>级。</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228" w:name="_Toc2736"/>
      <w:bookmarkStart w:id="229" w:name="_Toc2864"/>
      <w:bookmarkStart w:id="230" w:name="_Toc31964"/>
      <w:bookmarkStart w:id="231" w:name="_Toc28564"/>
      <w:bookmarkStart w:id="232" w:name="_Toc12703"/>
      <w:bookmarkStart w:id="233" w:name="_Toc8918"/>
      <w:bookmarkStart w:id="234" w:name="_Toc20642"/>
      <w:r>
        <w:rPr>
          <w:rFonts w:ascii="黑体" w:eastAsia="黑体" w:hAnsi="黑体" w:cs="黑体"/>
          <w:b w:val="0"/>
          <w:bCs w:val="0"/>
          <w:sz w:val="32"/>
          <w:szCs w:val="32"/>
        </w:rPr>
        <w:t>9.</w:t>
      </w:r>
      <w:r>
        <w:rPr>
          <w:rFonts w:ascii="黑体" w:eastAsia="黑体" w:hAnsi="黑体" w:cs="黑体" w:hint="eastAsia"/>
          <w:b w:val="0"/>
          <w:bCs w:val="0"/>
          <w:sz w:val="32"/>
          <w:szCs w:val="32"/>
        </w:rPr>
        <w:t>保障措施</w:t>
      </w:r>
      <w:bookmarkEnd w:id="228"/>
      <w:bookmarkEnd w:id="229"/>
      <w:bookmarkEnd w:id="230"/>
      <w:bookmarkEnd w:id="231"/>
      <w:bookmarkEnd w:id="232"/>
      <w:bookmarkEnd w:id="233"/>
      <w:bookmarkEnd w:id="234"/>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35" w:name="_Toc8203"/>
      <w:bookmarkStart w:id="236" w:name="_Toc9039"/>
      <w:bookmarkStart w:id="237" w:name="_Toc28436"/>
      <w:bookmarkStart w:id="238" w:name="_Toc2036"/>
      <w:bookmarkStart w:id="239" w:name="_Toc754"/>
      <w:bookmarkStart w:id="240" w:name="_Toc25642"/>
      <w:bookmarkStart w:id="241" w:name="_Toc23895"/>
      <w:r>
        <w:rPr>
          <w:rStyle w:val="CharChar"/>
          <w:rFonts w:ascii="楷体_GB2312" w:eastAsia="楷体_GB2312" w:hAnsi="楷体_GB2312" w:cs="楷体_GB2312"/>
          <w:b/>
          <w:color w:val="000000"/>
        </w:rPr>
        <w:lastRenderedPageBreak/>
        <w:t>9.1</w:t>
      </w:r>
      <w:r>
        <w:rPr>
          <w:rStyle w:val="CharChar"/>
          <w:rFonts w:ascii="楷体_GB2312" w:eastAsia="楷体_GB2312" w:hAnsi="楷体_GB2312" w:cs="楷体_GB2312" w:hint="eastAsia"/>
          <w:b/>
          <w:color w:val="000000"/>
        </w:rPr>
        <w:t>加强组织领导</w:t>
      </w:r>
      <w:bookmarkEnd w:id="235"/>
      <w:bookmarkEnd w:id="236"/>
      <w:bookmarkEnd w:id="237"/>
      <w:bookmarkEnd w:id="238"/>
      <w:bookmarkEnd w:id="239"/>
      <w:bookmarkEnd w:id="240"/>
      <w:bookmarkEnd w:id="241"/>
    </w:p>
    <w:p w:rsidR="000B49E4" w:rsidRDefault="00832A07">
      <w:pPr>
        <w:spacing w:line="560" w:lineRule="exact"/>
        <w:ind w:firstLineChars="200" w:firstLine="640"/>
        <w:rPr>
          <w:rFonts w:ascii="仿宋" w:eastAsia="仿宋" w:hAnsi="仿宋" w:cs="宋体"/>
          <w:color w:val="000000"/>
          <w:kern w:val="0"/>
          <w:sz w:val="16"/>
          <w:szCs w:val="16"/>
        </w:rPr>
      </w:pPr>
      <w:r>
        <w:rPr>
          <w:rFonts w:ascii="仿宋_GB2312" w:eastAsia="仿宋_GB2312" w:hAnsi="仿宋_GB2312" w:cs="仿宋_GB2312" w:hint="eastAsia"/>
          <w:color w:val="000000"/>
          <w:kern w:val="0"/>
          <w:sz w:val="32"/>
          <w:szCs w:val="32"/>
        </w:rPr>
        <w:t>成立镇坪县涉农资金整合试点工作领导小组，由脱贫攻坚领导小组组长任组长，县政府分管领导任副组长，县扶贫、财政、发改、纪委监委、审计、交通、农水、林业、自然资源（搬迁）等部门主要负责人为成员，定期研究支农整合规划、方案、项目申报，掌握项目实施进度情况，研究涉农资金整合工作中的相关事宜。</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42" w:name="_Toc31099"/>
      <w:bookmarkStart w:id="243" w:name="_Toc9609"/>
      <w:bookmarkStart w:id="244" w:name="_Toc20262"/>
      <w:bookmarkStart w:id="245" w:name="_Toc1013"/>
      <w:bookmarkStart w:id="246" w:name="_Toc18165"/>
      <w:bookmarkStart w:id="247" w:name="_Toc19058"/>
      <w:bookmarkStart w:id="248" w:name="_Toc14052"/>
      <w:r>
        <w:rPr>
          <w:rStyle w:val="CharChar"/>
          <w:rFonts w:ascii="楷体_GB2312" w:eastAsia="楷体_GB2312" w:hAnsi="楷体_GB2312" w:cs="楷体_GB2312"/>
          <w:b/>
          <w:color w:val="000000"/>
        </w:rPr>
        <w:t>9.2</w:t>
      </w:r>
      <w:r>
        <w:rPr>
          <w:rStyle w:val="CharChar"/>
          <w:rFonts w:ascii="楷体_GB2312" w:eastAsia="楷体_GB2312" w:hAnsi="楷体_GB2312" w:cs="楷体_GB2312" w:hint="eastAsia"/>
          <w:b/>
          <w:color w:val="000000"/>
        </w:rPr>
        <w:t>建立健全资金管理制度</w:t>
      </w:r>
      <w:bookmarkEnd w:id="242"/>
      <w:bookmarkEnd w:id="243"/>
      <w:bookmarkEnd w:id="244"/>
      <w:bookmarkEnd w:id="245"/>
      <w:bookmarkEnd w:id="246"/>
      <w:bookmarkEnd w:id="247"/>
      <w:bookmarkEnd w:id="248"/>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sz w:val="32"/>
          <w:szCs w:val="32"/>
        </w:rPr>
        <w:t>严格执行《镇坪县涉农资金整合项目管理暂行办法》《镇坪县统筹整合使用财政涉农资金管理办法》</w:t>
      </w:r>
      <w:r>
        <w:rPr>
          <w:rFonts w:ascii="仿宋_GB2312" w:eastAsia="仿宋_GB2312" w:hAnsi="仿宋_GB2312" w:cs="仿宋_GB2312" w:hint="eastAsia"/>
          <w:color w:val="000000"/>
          <w:kern w:val="0"/>
          <w:sz w:val="32"/>
          <w:szCs w:val="32"/>
        </w:rPr>
        <w:t>，切实加强对整合涉农资金的监管，确保资金使用安全高效，县涉农资金整合领导小组办公室要会同相关部门按照资金分配规范</w:t>
      </w:r>
      <w:r>
        <w:rPr>
          <w:rFonts w:ascii="仿宋_GB2312" w:eastAsia="仿宋_GB2312" w:hAnsi="仿宋_GB2312" w:cs="仿宋_GB2312" w:hint="eastAsia"/>
          <w:color w:val="000000"/>
          <w:kern w:val="0"/>
          <w:sz w:val="32"/>
          <w:szCs w:val="32"/>
        </w:rPr>
        <w:t>、使用范围明晰、管理监督严格、职责效能统一的要求，完善《镇坪县财政资金整合使用流程图》，做到项目实施督查、检查全面无死角。</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49" w:name="_Toc17463"/>
      <w:bookmarkStart w:id="250" w:name="_Toc29582"/>
      <w:bookmarkStart w:id="251" w:name="_Toc17145"/>
      <w:bookmarkStart w:id="252" w:name="_Toc14911"/>
      <w:bookmarkStart w:id="253" w:name="_Toc24115"/>
      <w:bookmarkStart w:id="254" w:name="_Toc31995"/>
      <w:bookmarkStart w:id="255" w:name="_Toc26103"/>
      <w:r>
        <w:rPr>
          <w:rStyle w:val="CharChar"/>
          <w:rFonts w:ascii="楷体_GB2312" w:eastAsia="楷体_GB2312" w:hAnsi="楷体_GB2312" w:cs="楷体_GB2312"/>
          <w:b/>
          <w:color w:val="000000"/>
        </w:rPr>
        <w:t>9.3</w:t>
      </w:r>
      <w:r>
        <w:rPr>
          <w:rStyle w:val="CharChar"/>
          <w:rFonts w:ascii="楷体_GB2312" w:eastAsia="楷体_GB2312" w:hAnsi="楷体_GB2312" w:cs="楷体_GB2312" w:hint="eastAsia"/>
          <w:b/>
          <w:color w:val="000000"/>
        </w:rPr>
        <w:t>建立绩效评价制</w:t>
      </w:r>
      <w:bookmarkEnd w:id="249"/>
      <w:bookmarkEnd w:id="250"/>
      <w:bookmarkEnd w:id="251"/>
      <w:bookmarkEnd w:id="252"/>
      <w:bookmarkEnd w:id="253"/>
      <w:bookmarkEnd w:id="254"/>
      <w:bookmarkEnd w:id="255"/>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从项目前期、项目建设、项目工程效果指标和项目效益评价四个方面，强化对项目工程效益的动态跟踪调查和分析监测评价工作，保证项目工程效益的充分发挥。</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56" w:name="_Toc12891"/>
      <w:bookmarkStart w:id="257" w:name="_Toc22520"/>
      <w:bookmarkStart w:id="258" w:name="_Toc13214"/>
      <w:bookmarkStart w:id="259" w:name="_Toc30096"/>
      <w:bookmarkStart w:id="260" w:name="_Toc2548"/>
      <w:bookmarkStart w:id="261" w:name="_Toc1460"/>
      <w:bookmarkStart w:id="262" w:name="_Toc22587"/>
      <w:r>
        <w:rPr>
          <w:rStyle w:val="CharChar"/>
          <w:rFonts w:ascii="楷体_GB2312" w:eastAsia="楷体_GB2312" w:hAnsi="楷体_GB2312" w:cs="楷体_GB2312"/>
          <w:b/>
          <w:color w:val="000000"/>
        </w:rPr>
        <w:t>9.4</w:t>
      </w:r>
      <w:r>
        <w:rPr>
          <w:rStyle w:val="CharChar"/>
          <w:rFonts w:ascii="楷体_GB2312" w:eastAsia="楷体_GB2312" w:hAnsi="楷体_GB2312" w:cs="楷体_GB2312" w:hint="eastAsia"/>
          <w:b/>
          <w:color w:val="000000"/>
        </w:rPr>
        <w:t>监督检查及审计</w:t>
      </w:r>
      <w:bookmarkEnd w:id="256"/>
      <w:bookmarkEnd w:id="257"/>
      <w:bookmarkEnd w:id="258"/>
      <w:bookmarkEnd w:id="259"/>
      <w:bookmarkEnd w:id="260"/>
      <w:bookmarkEnd w:id="261"/>
      <w:bookmarkEnd w:id="262"/>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Style w:val="CharChar"/>
          <w:rFonts w:ascii="仿宋_GB2312" w:eastAsia="仿宋_GB2312" w:hAnsi="仿宋_GB2312" w:cs="仿宋_GB2312" w:hint="eastAsia"/>
          <w:b w:val="0"/>
          <w:color w:val="000000"/>
          <w:szCs w:val="32"/>
        </w:rPr>
        <w:t>按照全市扶贫领域资金全口径监管要求，县委、县政府对全</w:t>
      </w:r>
      <w:r>
        <w:rPr>
          <w:rStyle w:val="CharChar"/>
          <w:rFonts w:ascii="仿宋_GB2312" w:eastAsia="仿宋_GB2312" w:hAnsi="仿宋_GB2312" w:cs="仿宋_GB2312" w:hint="eastAsia"/>
          <w:b w:val="0"/>
          <w:color w:val="000000"/>
          <w:szCs w:val="32"/>
        </w:rPr>
        <w:lastRenderedPageBreak/>
        <w:t>县的扶贫领域资金进行全口径监管，</w:t>
      </w:r>
      <w:r>
        <w:rPr>
          <w:rFonts w:ascii="仿宋_GB2312" w:eastAsia="仿宋_GB2312" w:hAnsi="仿宋_GB2312" w:cs="仿宋_GB2312" w:hint="eastAsia"/>
          <w:color w:val="000000"/>
          <w:kern w:val="0"/>
          <w:sz w:val="32"/>
          <w:szCs w:val="32"/>
        </w:rPr>
        <w:t>县涉农资金整合领导小组通过定期不定期开展实地督查，定期召开质量评比会，以及委派专人长驻现场或聘请村民代表等方式，参与</w:t>
      </w:r>
      <w:r>
        <w:rPr>
          <w:rFonts w:ascii="仿宋_GB2312" w:eastAsia="仿宋_GB2312" w:hAnsi="仿宋_GB2312" w:cs="仿宋_GB2312" w:hint="eastAsia"/>
          <w:color w:val="000000"/>
          <w:kern w:val="0"/>
          <w:sz w:val="32"/>
          <w:szCs w:val="32"/>
        </w:rPr>
        <w:t>项目的监管和指导。建立工程审计制。在实行监理负责的基础上，项目竣工后由县审计局对项目工程实行专项审计，无审计报告的项目一律不予报账。对涉农资金管理使用情况开展大审计、大排查、大整改，确保项目资金管理无死角。</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63" w:name="_Toc2684"/>
      <w:bookmarkStart w:id="264" w:name="_Toc3847"/>
      <w:bookmarkStart w:id="265" w:name="_Toc27983"/>
      <w:bookmarkStart w:id="266" w:name="_Toc1575"/>
      <w:bookmarkStart w:id="267" w:name="_Toc18154"/>
      <w:bookmarkStart w:id="268" w:name="_Toc18999"/>
      <w:bookmarkStart w:id="269" w:name="_Toc22736"/>
      <w:r>
        <w:rPr>
          <w:rStyle w:val="CharChar"/>
          <w:rFonts w:ascii="楷体_GB2312" w:eastAsia="楷体_GB2312" w:hAnsi="楷体_GB2312" w:cs="楷体_GB2312"/>
          <w:b/>
          <w:color w:val="000000"/>
        </w:rPr>
        <w:t>9.5</w:t>
      </w:r>
      <w:r>
        <w:rPr>
          <w:rStyle w:val="CharChar"/>
          <w:rFonts w:ascii="楷体_GB2312" w:eastAsia="楷体_GB2312" w:hAnsi="楷体_GB2312" w:cs="楷体_GB2312" w:hint="eastAsia"/>
          <w:b/>
          <w:color w:val="000000"/>
        </w:rPr>
        <w:t>严格实行公告公示</w:t>
      </w:r>
      <w:bookmarkEnd w:id="263"/>
      <w:bookmarkEnd w:id="264"/>
      <w:bookmarkEnd w:id="265"/>
      <w:bookmarkEnd w:id="266"/>
      <w:bookmarkEnd w:id="267"/>
      <w:bookmarkEnd w:id="268"/>
      <w:bookmarkEnd w:id="269"/>
    </w:p>
    <w:p w:rsidR="000B49E4" w:rsidRDefault="00832A07">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严格执行《安康市脱贫攻坚指挥部办公室关于印发扶贫资金信息公开和公告公示制度的通知》（安脱办发〔</w:t>
      </w:r>
      <w:r>
        <w:rPr>
          <w:rFonts w:ascii="仿宋_GB2312" w:eastAsia="仿宋_GB2312" w:hAnsi="仿宋_GB2312" w:cs="仿宋_GB2312"/>
          <w:color w:val="000000"/>
          <w:kern w:val="0"/>
          <w:sz w:val="32"/>
          <w:szCs w:val="32"/>
        </w:rPr>
        <w:t>2018</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号）相关规定，进一步完善县、镇、村三级资金项目公告公示制度，提高财政涉农资金分配、使用透明程度。在县政府门户网站和主要媒体公开统筹整合使用的涉农资金来源、用途和项目建设等情况</w:t>
      </w:r>
      <w:r>
        <w:rPr>
          <w:rFonts w:ascii="仿宋_GB2312" w:eastAsia="仿宋_GB2312" w:hAnsi="仿宋_GB2312" w:cs="仿宋_GB2312" w:hint="eastAsia"/>
          <w:color w:val="000000"/>
          <w:kern w:val="0"/>
          <w:sz w:val="32"/>
          <w:szCs w:val="32"/>
        </w:rPr>
        <w:t>。镇村要对实施项目的名称、资金来源、资金规模、实施地点、建设内容、预期目标、实施单位及责任人、举报电话等进行公告公示，自觉接受各方监督。</w:t>
      </w:r>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270" w:name="_Toc14682"/>
      <w:bookmarkStart w:id="271" w:name="_Toc25670"/>
      <w:bookmarkStart w:id="272" w:name="_Toc29738"/>
      <w:bookmarkStart w:id="273" w:name="_Toc28077"/>
      <w:bookmarkStart w:id="274" w:name="_Toc2046"/>
      <w:bookmarkStart w:id="275" w:name="_Toc26901"/>
      <w:bookmarkStart w:id="276" w:name="_Toc21558"/>
      <w:r>
        <w:rPr>
          <w:rFonts w:ascii="黑体" w:eastAsia="黑体" w:hAnsi="黑体" w:cs="黑体"/>
          <w:b w:val="0"/>
          <w:bCs w:val="0"/>
          <w:sz w:val="32"/>
          <w:szCs w:val="32"/>
        </w:rPr>
        <w:t>10.</w:t>
      </w:r>
      <w:r>
        <w:rPr>
          <w:rFonts w:ascii="黑体" w:eastAsia="黑体" w:hAnsi="黑体" w:cs="黑体" w:hint="eastAsia"/>
          <w:b w:val="0"/>
          <w:bCs w:val="0"/>
          <w:sz w:val="32"/>
          <w:szCs w:val="32"/>
        </w:rPr>
        <w:t>绩效目标</w:t>
      </w:r>
      <w:bookmarkEnd w:id="270"/>
      <w:bookmarkEnd w:id="271"/>
      <w:bookmarkEnd w:id="272"/>
      <w:bookmarkEnd w:id="273"/>
      <w:bookmarkEnd w:id="274"/>
      <w:bookmarkEnd w:id="275"/>
      <w:bookmarkEnd w:id="276"/>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77" w:name="_Toc13551"/>
      <w:bookmarkStart w:id="278" w:name="_Toc5834"/>
      <w:bookmarkStart w:id="279" w:name="_Toc29974"/>
      <w:bookmarkStart w:id="280" w:name="_Toc26824"/>
      <w:bookmarkStart w:id="281" w:name="_Toc32378"/>
      <w:bookmarkStart w:id="282" w:name="_Toc27197"/>
      <w:bookmarkStart w:id="283" w:name="_Toc8386"/>
      <w:r>
        <w:rPr>
          <w:rStyle w:val="CharChar"/>
          <w:rFonts w:ascii="楷体_GB2312" w:eastAsia="楷体_GB2312" w:hAnsi="楷体_GB2312" w:cs="楷体_GB2312"/>
          <w:b/>
          <w:color w:val="000000"/>
        </w:rPr>
        <w:t>10.1</w:t>
      </w:r>
      <w:r>
        <w:rPr>
          <w:rStyle w:val="CharChar"/>
          <w:rFonts w:ascii="楷体_GB2312" w:eastAsia="楷体_GB2312" w:hAnsi="楷体_GB2312" w:cs="楷体_GB2312" w:hint="eastAsia"/>
          <w:b/>
          <w:color w:val="000000"/>
        </w:rPr>
        <w:t>总体绩效目标</w:t>
      </w:r>
      <w:bookmarkEnd w:id="277"/>
      <w:bookmarkEnd w:id="278"/>
      <w:bookmarkEnd w:id="279"/>
      <w:bookmarkEnd w:id="280"/>
      <w:bookmarkEnd w:id="281"/>
      <w:bookmarkEnd w:id="282"/>
      <w:bookmarkEnd w:id="283"/>
    </w:p>
    <w:p w:rsidR="000B49E4" w:rsidRDefault="00832A07">
      <w:pPr>
        <w:spacing w:line="560" w:lineRule="exact"/>
        <w:ind w:firstLineChars="200" w:firstLine="640"/>
        <w:rPr>
          <w:rFonts w:ascii="仿宋_GB2312" w:eastAsia="仿宋_GB2312" w:hAnsi="仿宋_GB2312" w:cs="仿宋_GB2312"/>
          <w:b/>
          <w:color w:val="000000"/>
          <w:sz w:val="32"/>
          <w:szCs w:val="32"/>
        </w:rPr>
      </w:pPr>
      <w:r>
        <w:rPr>
          <w:rStyle w:val="CharChar"/>
          <w:rFonts w:ascii="仿宋_GB2312" w:eastAsia="仿宋_GB2312" w:hAnsi="仿宋_GB2312" w:cs="仿宋_GB2312" w:hint="eastAsia"/>
          <w:b w:val="0"/>
          <w:color w:val="000000"/>
          <w:szCs w:val="32"/>
        </w:rPr>
        <w:t>完成</w:t>
      </w:r>
      <w:r>
        <w:rPr>
          <w:rStyle w:val="CharChar"/>
          <w:rFonts w:ascii="仿宋_GB2312" w:eastAsia="仿宋_GB2312" w:hAnsi="仿宋_GB2312" w:cs="仿宋_GB2312"/>
          <w:b w:val="0"/>
          <w:color w:val="000000"/>
          <w:szCs w:val="32"/>
        </w:rPr>
        <w:t>3</w:t>
      </w:r>
      <w:r>
        <w:rPr>
          <w:rStyle w:val="CharChar"/>
          <w:rFonts w:ascii="仿宋_GB2312" w:eastAsia="仿宋_GB2312" w:hAnsi="仿宋_GB2312" w:cs="仿宋_GB2312" w:hint="eastAsia"/>
          <w:b w:val="0"/>
          <w:color w:val="000000"/>
          <w:szCs w:val="32"/>
        </w:rPr>
        <w:t>17</w:t>
      </w:r>
      <w:r>
        <w:rPr>
          <w:rStyle w:val="CharChar"/>
          <w:rFonts w:ascii="仿宋_GB2312" w:eastAsia="仿宋_GB2312" w:hAnsi="仿宋_GB2312" w:cs="仿宋_GB2312" w:hint="eastAsia"/>
          <w:b w:val="0"/>
          <w:color w:val="000000"/>
          <w:szCs w:val="32"/>
        </w:rPr>
        <w:t>个项目建设，投资</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4687</w:t>
      </w:r>
      <w:r>
        <w:rPr>
          <w:rStyle w:val="CharChar"/>
          <w:rFonts w:ascii="仿宋_GB2312" w:eastAsia="仿宋_GB2312" w:hAnsi="仿宋_GB2312" w:cs="仿宋_GB2312"/>
          <w:b w:val="0"/>
          <w:color w:val="000000"/>
          <w:szCs w:val="32"/>
        </w:rPr>
        <w:t>.06</w:t>
      </w:r>
      <w:r>
        <w:rPr>
          <w:rStyle w:val="CharChar"/>
          <w:rFonts w:ascii="仿宋_GB2312" w:eastAsia="仿宋_GB2312" w:hAnsi="仿宋_GB2312" w:cs="仿宋_GB2312" w:hint="eastAsia"/>
          <w:b w:val="0"/>
          <w:color w:val="000000"/>
          <w:szCs w:val="32"/>
        </w:rPr>
        <w:t>万元。</w:t>
      </w:r>
      <w:r>
        <w:rPr>
          <w:rFonts w:ascii="仿宋_GB2312" w:eastAsia="仿宋_GB2312" w:hAnsi="仿宋_GB2312" w:cs="仿宋_GB2312" w:hint="eastAsia"/>
          <w:color w:val="000000"/>
          <w:sz w:val="32"/>
          <w:szCs w:val="28"/>
        </w:rPr>
        <w:t>通过财政涉农资金整合项目实施，</w:t>
      </w:r>
      <w:r>
        <w:rPr>
          <w:rFonts w:ascii="仿宋_GB2312" w:eastAsia="仿宋_GB2312" w:hAnsi="仿宋" w:hint="eastAsia"/>
          <w:color w:val="000000"/>
          <w:sz w:val="32"/>
          <w:szCs w:val="32"/>
        </w:rPr>
        <w:t>在高质量完成</w:t>
      </w:r>
      <w:r>
        <w:rPr>
          <w:rFonts w:ascii="仿宋_GB2312" w:eastAsia="仿宋_GB2312" w:hAnsi="仿宋"/>
          <w:color w:val="000000"/>
          <w:sz w:val="32"/>
          <w:szCs w:val="32"/>
        </w:rPr>
        <w:t>200</w:t>
      </w:r>
      <w:r>
        <w:rPr>
          <w:rFonts w:ascii="仿宋_GB2312" w:eastAsia="仿宋_GB2312" w:hAnsi="仿宋" w:hint="eastAsia"/>
          <w:color w:val="000000"/>
          <w:sz w:val="32"/>
          <w:szCs w:val="32"/>
        </w:rPr>
        <w:t>人以上脱贫任务基础上</w:t>
      </w:r>
      <w:r>
        <w:rPr>
          <w:rFonts w:ascii="仿宋_GB2312" w:eastAsia="仿宋_GB2312" w:hAnsi="仿宋"/>
          <w:color w:val="000000"/>
          <w:sz w:val="32"/>
          <w:szCs w:val="32"/>
        </w:rPr>
        <w:t>,</w:t>
      </w:r>
      <w:r>
        <w:rPr>
          <w:rFonts w:ascii="仿宋_GB2312" w:eastAsia="仿宋_GB2312" w:hAnsi="仿宋" w:hint="eastAsia"/>
          <w:color w:val="000000"/>
          <w:sz w:val="32"/>
          <w:szCs w:val="32"/>
        </w:rPr>
        <w:t>结合乡村振兴战略，持续巩固提升</w:t>
      </w:r>
      <w:r>
        <w:rPr>
          <w:rFonts w:ascii="仿宋_GB2312" w:eastAsia="仿宋_GB2312" w:hAnsi="仿宋"/>
          <w:color w:val="000000"/>
          <w:sz w:val="32"/>
          <w:szCs w:val="32"/>
        </w:rPr>
        <w:t>43</w:t>
      </w:r>
      <w:r>
        <w:rPr>
          <w:rFonts w:ascii="仿宋_GB2312" w:eastAsia="仿宋_GB2312" w:hAnsi="仿宋" w:hint="eastAsia"/>
          <w:color w:val="000000"/>
          <w:sz w:val="32"/>
          <w:szCs w:val="32"/>
        </w:rPr>
        <w:t>个村</w:t>
      </w:r>
      <w:r>
        <w:rPr>
          <w:rFonts w:ascii="仿宋_GB2312" w:eastAsia="仿宋_GB2312" w:hAnsi="仿宋_GB2312" w:cs="仿宋_GB2312"/>
          <w:color w:val="000000"/>
          <w:sz w:val="32"/>
          <w:szCs w:val="32"/>
        </w:rPr>
        <w:t>5463</w:t>
      </w:r>
      <w:r>
        <w:rPr>
          <w:rFonts w:ascii="仿宋_GB2312" w:eastAsia="仿宋_GB2312" w:hAnsi="仿宋_GB2312" w:cs="仿宋_GB2312" w:hint="eastAsia"/>
          <w:color w:val="000000"/>
          <w:sz w:val="32"/>
          <w:szCs w:val="32"/>
        </w:rPr>
        <w:t>户</w:t>
      </w:r>
      <w:r>
        <w:rPr>
          <w:rFonts w:ascii="仿宋_GB2312" w:eastAsia="仿宋_GB2312" w:hAnsi="仿宋_GB2312" w:cs="仿宋_GB2312"/>
          <w:color w:val="000000"/>
          <w:sz w:val="32"/>
          <w:szCs w:val="32"/>
        </w:rPr>
        <w:t>15634</w:t>
      </w:r>
      <w:r>
        <w:rPr>
          <w:rFonts w:ascii="仿宋_GB2312" w:eastAsia="仿宋_GB2312" w:hAnsi="仿宋_GB2312" w:cs="仿宋_GB2312" w:hint="eastAsia"/>
          <w:color w:val="000000"/>
          <w:sz w:val="32"/>
          <w:szCs w:val="32"/>
        </w:rPr>
        <w:t>人</w:t>
      </w:r>
      <w:r>
        <w:rPr>
          <w:rFonts w:ascii="仿宋_GB2312" w:eastAsia="仿宋_GB2312" w:hAnsi="仿宋" w:hint="eastAsia"/>
          <w:color w:val="000000"/>
          <w:sz w:val="32"/>
          <w:szCs w:val="32"/>
        </w:rPr>
        <w:t>脱贫成果</w:t>
      </w:r>
      <w:r>
        <w:rPr>
          <w:rFonts w:ascii="仿宋_GB2312" w:eastAsia="仿宋_GB2312" w:hAnsi="仿宋"/>
          <w:color w:val="000000"/>
          <w:sz w:val="32"/>
          <w:szCs w:val="32"/>
        </w:rPr>
        <w:t>,</w:t>
      </w:r>
      <w:r>
        <w:rPr>
          <w:rFonts w:ascii="仿宋_GB2312" w:eastAsia="仿宋_GB2312" w:hAnsi="仿宋" w:hint="eastAsia"/>
          <w:color w:val="000000"/>
          <w:sz w:val="32"/>
          <w:szCs w:val="32"/>
        </w:rPr>
        <w:lastRenderedPageBreak/>
        <w:t>实现脱贫人均增收</w:t>
      </w:r>
      <w:r>
        <w:rPr>
          <w:rFonts w:ascii="仿宋_GB2312" w:eastAsia="仿宋_GB2312" w:hAnsi="仿宋"/>
          <w:color w:val="000000"/>
          <w:sz w:val="32"/>
          <w:szCs w:val="32"/>
        </w:rPr>
        <w:t>1000</w:t>
      </w:r>
      <w:r>
        <w:rPr>
          <w:rFonts w:ascii="仿宋_GB2312" w:eastAsia="仿宋_GB2312" w:hAnsi="仿宋" w:hint="eastAsia"/>
          <w:color w:val="000000"/>
          <w:sz w:val="32"/>
          <w:szCs w:val="32"/>
        </w:rPr>
        <w:t>元以上，人均可支配收入增幅高于全县农村人口增收平均水平，持续增收并逐步实现生活富裕。脱贫村公共服务和基础设施全面提升，群众生产生活条件全面改善，村集体经济组织和村级产业全面发展，按照“一村一企一产业”的模式，每村至少培育</w:t>
      </w:r>
      <w:r>
        <w:rPr>
          <w:rFonts w:ascii="仿宋_GB2312" w:eastAsia="仿宋_GB2312" w:hAnsi="仿宋"/>
          <w:color w:val="000000"/>
          <w:sz w:val="32"/>
          <w:szCs w:val="32"/>
        </w:rPr>
        <w:t>1</w:t>
      </w:r>
      <w:r>
        <w:rPr>
          <w:rFonts w:ascii="仿宋_GB2312" w:eastAsia="仿宋_GB2312" w:hAnsi="仿宋" w:hint="eastAsia"/>
          <w:color w:val="000000"/>
          <w:sz w:val="32"/>
          <w:szCs w:val="32"/>
        </w:rPr>
        <w:t>个带动全村经济发展的“提升点”，确保脱贫村的稳定脱贫，奠定“乡村振兴”基础。</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84" w:name="_Toc16347"/>
      <w:bookmarkStart w:id="285" w:name="_Toc22848"/>
      <w:bookmarkStart w:id="286" w:name="_Toc20539"/>
      <w:bookmarkStart w:id="287" w:name="_Toc23102"/>
      <w:bookmarkStart w:id="288" w:name="_Toc17651"/>
      <w:bookmarkStart w:id="289" w:name="_Toc21923"/>
      <w:bookmarkStart w:id="290" w:name="_Toc22359"/>
      <w:r>
        <w:rPr>
          <w:rStyle w:val="CharChar"/>
          <w:rFonts w:ascii="楷体_GB2312" w:eastAsia="楷体_GB2312" w:hAnsi="楷体_GB2312" w:cs="楷体_GB2312"/>
          <w:b/>
          <w:color w:val="000000"/>
        </w:rPr>
        <w:t>10.2</w:t>
      </w:r>
      <w:r>
        <w:rPr>
          <w:rStyle w:val="CharChar"/>
          <w:rFonts w:ascii="楷体_GB2312" w:eastAsia="楷体_GB2312" w:hAnsi="楷体_GB2312" w:cs="楷体_GB2312" w:hint="eastAsia"/>
          <w:b/>
          <w:color w:val="000000"/>
        </w:rPr>
        <w:t>产业发展类项目绩效目标</w:t>
      </w:r>
      <w:bookmarkEnd w:id="284"/>
    </w:p>
    <w:bookmarkEnd w:id="285"/>
    <w:bookmarkEnd w:id="286"/>
    <w:bookmarkEnd w:id="287"/>
    <w:bookmarkEnd w:id="288"/>
    <w:bookmarkEnd w:id="289"/>
    <w:bookmarkEnd w:id="290"/>
    <w:p w:rsidR="000B49E4" w:rsidRDefault="00832A07">
      <w:pPr>
        <w:spacing w:line="560" w:lineRule="exact"/>
        <w:ind w:firstLineChars="200" w:firstLine="640"/>
        <w:rPr>
          <w:rFonts w:ascii="仿宋_GB2312" w:eastAsia="仿宋_GB2312" w:hAnsi="仿宋_GB2312" w:cs="仿宋_GB2312"/>
          <w:b/>
          <w:color w:val="000000"/>
          <w:sz w:val="32"/>
          <w:szCs w:val="32"/>
        </w:rPr>
      </w:pPr>
      <w:r>
        <w:rPr>
          <w:rStyle w:val="CharChar"/>
          <w:rFonts w:ascii="仿宋_GB2312" w:eastAsia="仿宋_GB2312" w:hAnsi="仿宋_GB2312" w:cs="仿宋_GB2312" w:hint="eastAsia"/>
          <w:b w:val="0"/>
          <w:color w:val="000000"/>
          <w:szCs w:val="32"/>
        </w:rPr>
        <w:t>完成产业发展类项目</w:t>
      </w:r>
      <w:r>
        <w:rPr>
          <w:rStyle w:val="CharChar"/>
          <w:rFonts w:ascii="仿宋_GB2312" w:eastAsia="仿宋_GB2312" w:hAnsi="仿宋_GB2312" w:cs="仿宋_GB2312" w:hint="eastAsia"/>
          <w:b w:val="0"/>
          <w:color w:val="000000"/>
          <w:szCs w:val="32"/>
        </w:rPr>
        <w:t>196</w:t>
      </w:r>
      <w:r>
        <w:rPr>
          <w:rStyle w:val="CharChar"/>
          <w:rFonts w:ascii="仿宋_GB2312" w:eastAsia="仿宋_GB2312" w:hAnsi="仿宋_GB2312" w:cs="仿宋_GB2312" w:hint="eastAsia"/>
          <w:b w:val="0"/>
          <w:color w:val="000000"/>
          <w:szCs w:val="32"/>
        </w:rPr>
        <w:t>个：其中产业奖补到户项目</w:t>
      </w:r>
      <w:r>
        <w:rPr>
          <w:rStyle w:val="CharChar"/>
          <w:rFonts w:ascii="仿宋_GB2312" w:eastAsia="仿宋_GB2312" w:hAnsi="仿宋_GB2312" w:cs="仿宋_GB2312"/>
          <w:b w:val="0"/>
          <w:color w:val="000000"/>
          <w:szCs w:val="32"/>
        </w:rPr>
        <w:t>58</w:t>
      </w:r>
      <w:r>
        <w:rPr>
          <w:rStyle w:val="CharChar"/>
          <w:rFonts w:ascii="仿宋_GB2312" w:eastAsia="仿宋_GB2312" w:hAnsi="仿宋_GB2312" w:cs="仿宋_GB2312" w:hint="eastAsia"/>
          <w:b w:val="0"/>
          <w:color w:val="000000"/>
          <w:szCs w:val="32"/>
        </w:rPr>
        <w:t>个，特色经济林建设项目</w:t>
      </w:r>
      <w:r>
        <w:rPr>
          <w:rStyle w:val="CharChar"/>
          <w:rFonts w:ascii="仿宋_GB2312" w:eastAsia="仿宋_GB2312" w:hAnsi="仿宋_GB2312" w:cs="仿宋_GB2312" w:hint="eastAsia"/>
          <w:b w:val="0"/>
          <w:color w:val="000000"/>
          <w:szCs w:val="32"/>
        </w:rPr>
        <w:t>31</w:t>
      </w:r>
      <w:r>
        <w:rPr>
          <w:rStyle w:val="CharChar"/>
          <w:rFonts w:ascii="仿宋_GB2312" w:eastAsia="仿宋_GB2312" w:hAnsi="仿宋_GB2312" w:cs="仿宋_GB2312" w:hint="eastAsia"/>
          <w:b w:val="0"/>
          <w:color w:val="000000"/>
          <w:szCs w:val="32"/>
        </w:rPr>
        <w:t>个，金融扶贫项目</w:t>
      </w:r>
      <w:r>
        <w:rPr>
          <w:rStyle w:val="CharChar"/>
          <w:rFonts w:ascii="仿宋_GB2312" w:eastAsia="仿宋_GB2312" w:hAnsi="仿宋_GB2312" w:cs="仿宋_GB2312" w:hint="eastAsia"/>
          <w:b w:val="0"/>
          <w:color w:val="000000"/>
          <w:szCs w:val="32"/>
        </w:rPr>
        <w:t>4</w:t>
      </w:r>
      <w:r>
        <w:rPr>
          <w:rStyle w:val="CharChar"/>
          <w:rFonts w:ascii="仿宋_GB2312" w:eastAsia="仿宋_GB2312" w:hAnsi="仿宋_GB2312" w:cs="仿宋_GB2312" w:hint="eastAsia"/>
          <w:b w:val="0"/>
          <w:color w:val="000000"/>
          <w:szCs w:val="32"/>
        </w:rPr>
        <w:t>个，特色产业项目</w:t>
      </w:r>
      <w:r>
        <w:rPr>
          <w:rStyle w:val="CharChar"/>
          <w:rFonts w:ascii="仿宋_GB2312" w:eastAsia="仿宋_GB2312" w:hAnsi="仿宋_GB2312" w:cs="仿宋_GB2312" w:hint="eastAsia"/>
          <w:b w:val="0"/>
          <w:color w:val="000000"/>
          <w:szCs w:val="32"/>
        </w:rPr>
        <w:t>5</w:t>
      </w:r>
      <w:r>
        <w:rPr>
          <w:rStyle w:val="CharChar"/>
          <w:rFonts w:ascii="仿宋_GB2312" w:eastAsia="仿宋_GB2312" w:hAnsi="仿宋_GB2312" w:cs="仿宋_GB2312" w:hint="eastAsia"/>
          <w:b w:val="0"/>
          <w:color w:val="000000"/>
          <w:szCs w:val="32"/>
        </w:rPr>
        <w:t>个，培育经营主体项目</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1</w:t>
      </w:r>
      <w:r>
        <w:rPr>
          <w:rStyle w:val="CharChar"/>
          <w:rFonts w:ascii="仿宋_GB2312" w:eastAsia="仿宋_GB2312" w:hAnsi="仿宋_GB2312" w:cs="仿宋_GB2312" w:hint="eastAsia"/>
          <w:b w:val="0"/>
          <w:color w:val="000000"/>
          <w:szCs w:val="32"/>
        </w:rPr>
        <w:t>个，高标准农田建设项目</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个，产业设施建设项目</w:t>
      </w:r>
      <w:r>
        <w:rPr>
          <w:rStyle w:val="CharChar"/>
          <w:rFonts w:ascii="仿宋_GB2312" w:eastAsia="仿宋_GB2312" w:hAnsi="仿宋_GB2312" w:cs="仿宋_GB2312" w:hint="eastAsia"/>
          <w:b w:val="0"/>
          <w:color w:val="000000"/>
          <w:szCs w:val="32"/>
        </w:rPr>
        <w:t>61</w:t>
      </w:r>
      <w:r>
        <w:rPr>
          <w:rStyle w:val="CharChar"/>
          <w:rFonts w:ascii="仿宋_GB2312" w:eastAsia="仿宋_GB2312" w:hAnsi="仿宋_GB2312" w:cs="仿宋_GB2312" w:hint="eastAsia"/>
          <w:b w:val="0"/>
          <w:color w:val="000000"/>
          <w:szCs w:val="32"/>
        </w:rPr>
        <w:t>个，集体经济和旅游扶贫项目</w:t>
      </w:r>
      <w:r>
        <w:rPr>
          <w:rStyle w:val="CharChar"/>
          <w:rFonts w:ascii="仿宋_GB2312" w:eastAsia="仿宋_GB2312" w:hAnsi="仿宋_GB2312" w:cs="仿宋_GB2312" w:hint="eastAsia"/>
          <w:b w:val="0"/>
          <w:color w:val="000000"/>
          <w:szCs w:val="32"/>
        </w:rPr>
        <w:t>25</w:t>
      </w:r>
      <w:r>
        <w:rPr>
          <w:rStyle w:val="CharChar"/>
          <w:rFonts w:ascii="仿宋_GB2312" w:eastAsia="仿宋_GB2312" w:hAnsi="仿宋_GB2312" w:cs="仿宋_GB2312" w:hint="eastAsia"/>
          <w:b w:val="0"/>
          <w:color w:val="000000"/>
          <w:szCs w:val="32"/>
        </w:rPr>
        <w:t>个。建设产业桥</w:t>
      </w:r>
      <w:r>
        <w:rPr>
          <w:rStyle w:val="CharChar"/>
          <w:rFonts w:ascii="仿宋_GB2312" w:eastAsia="仿宋_GB2312" w:hAnsi="仿宋_GB2312" w:cs="仿宋_GB2312"/>
          <w:b w:val="0"/>
          <w:color w:val="000000"/>
          <w:szCs w:val="32"/>
        </w:rPr>
        <w:t>5</w:t>
      </w:r>
      <w:r>
        <w:rPr>
          <w:rStyle w:val="CharChar"/>
          <w:rFonts w:ascii="仿宋_GB2312" w:eastAsia="仿宋_GB2312" w:hAnsi="仿宋_GB2312" w:cs="仿宋_GB2312" w:hint="eastAsia"/>
          <w:b w:val="0"/>
          <w:color w:val="000000"/>
          <w:szCs w:val="32"/>
        </w:rPr>
        <w:t>座，新建和修复产业路</w:t>
      </w:r>
      <w:r>
        <w:rPr>
          <w:rStyle w:val="CharChar"/>
          <w:rFonts w:ascii="仿宋_GB2312" w:eastAsia="仿宋_GB2312" w:hAnsi="仿宋_GB2312" w:cs="仿宋_GB2312" w:hint="eastAsia"/>
          <w:b w:val="0"/>
          <w:color w:val="000000"/>
          <w:szCs w:val="32"/>
        </w:rPr>
        <w:t>100</w:t>
      </w:r>
      <w:r>
        <w:rPr>
          <w:rStyle w:val="CharChar"/>
          <w:rFonts w:ascii="仿宋_GB2312" w:eastAsia="仿宋_GB2312" w:hAnsi="仿宋_GB2312" w:cs="仿宋_GB2312" w:hint="eastAsia"/>
          <w:b w:val="0"/>
          <w:color w:val="000000"/>
          <w:szCs w:val="32"/>
        </w:rPr>
        <w:t>公里。</w:t>
      </w:r>
      <w:r>
        <w:rPr>
          <w:rFonts w:ascii="仿宋_GB2312" w:eastAsia="仿宋_GB2312" w:hAnsi="仿宋_GB2312" w:cs="仿宋_GB2312" w:hint="eastAsia"/>
          <w:color w:val="000000"/>
          <w:sz w:val="32"/>
          <w:szCs w:val="32"/>
        </w:rPr>
        <w:t>通过整合财政涉农产业项目，推行“一村一企一产业”、“三变”改革和“资产收益扶贫”的产业扶贫项目，重点扶持产业园区、产业基地、产业大户，发展特色种养业、旅游业、电商扶贫项目，通过“两单、两租、两股”等方式参与带动贫困群众致富，实现全县贫困群众当年增收</w:t>
      </w:r>
      <w:r>
        <w:rPr>
          <w:rFonts w:ascii="仿宋_GB2312" w:eastAsia="仿宋_GB2312" w:hAnsi="仿宋_GB2312" w:cs="仿宋_GB2312"/>
          <w:color w:val="000000"/>
          <w:sz w:val="32"/>
          <w:szCs w:val="32"/>
        </w:rPr>
        <w:t>1000</w:t>
      </w:r>
      <w:r>
        <w:rPr>
          <w:rFonts w:ascii="仿宋_GB2312" w:eastAsia="仿宋_GB2312" w:hAnsi="仿宋_GB2312" w:cs="仿宋_GB2312" w:hint="eastAsia"/>
          <w:color w:val="000000"/>
          <w:sz w:val="32"/>
          <w:szCs w:val="32"/>
        </w:rPr>
        <w:t>元以上，农民生活质量得到较大提高，人民生活水平明显改善，实现贫困人口收入有保障。</w:t>
      </w:r>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291" w:name="_Toc30151"/>
      <w:bookmarkStart w:id="292" w:name="_Toc21002"/>
      <w:bookmarkStart w:id="293" w:name="_Toc29336"/>
      <w:bookmarkStart w:id="294" w:name="_Toc20871"/>
      <w:bookmarkStart w:id="295" w:name="_Toc29295"/>
      <w:bookmarkStart w:id="296" w:name="_Toc28801"/>
      <w:bookmarkStart w:id="297" w:name="_Toc6328"/>
      <w:r>
        <w:rPr>
          <w:rStyle w:val="CharChar"/>
          <w:rFonts w:ascii="楷体_GB2312" w:eastAsia="楷体_GB2312" w:hAnsi="楷体_GB2312" w:cs="楷体_GB2312"/>
          <w:b/>
          <w:color w:val="000000"/>
        </w:rPr>
        <w:t>10.3</w:t>
      </w:r>
      <w:r>
        <w:rPr>
          <w:rStyle w:val="CharChar"/>
          <w:rFonts w:ascii="楷体_GB2312" w:eastAsia="楷体_GB2312" w:hAnsi="楷体_GB2312" w:cs="楷体_GB2312" w:hint="eastAsia"/>
          <w:b/>
          <w:color w:val="000000"/>
        </w:rPr>
        <w:t>基础设施类项目绩效目标</w:t>
      </w:r>
      <w:bookmarkEnd w:id="291"/>
      <w:bookmarkEnd w:id="292"/>
      <w:bookmarkEnd w:id="293"/>
      <w:bookmarkEnd w:id="294"/>
      <w:bookmarkEnd w:id="295"/>
      <w:bookmarkEnd w:id="296"/>
      <w:bookmarkEnd w:id="297"/>
    </w:p>
    <w:p w:rsidR="000B49E4" w:rsidRDefault="00832A07">
      <w:pPr>
        <w:spacing w:line="560" w:lineRule="exact"/>
        <w:ind w:firstLineChars="200" w:firstLine="640"/>
        <w:rPr>
          <w:rFonts w:ascii="仿宋_GB2312" w:eastAsia="仿宋_GB2312"/>
          <w:color w:val="000000"/>
          <w:sz w:val="32"/>
          <w:szCs w:val="32"/>
        </w:rPr>
      </w:pPr>
      <w:r>
        <w:rPr>
          <w:rStyle w:val="CharChar"/>
          <w:rFonts w:ascii="仿宋_GB2312" w:eastAsia="仿宋_GB2312" w:hAnsi="仿宋_GB2312" w:cs="仿宋_GB2312" w:hint="eastAsia"/>
          <w:b w:val="0"/>
          <w:color w:val="000000"/>
          <w:szCs w:val="32"/>
        </w:rPr>
        <w:t>完成基础设施建设项目</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21</w:t>
      </w:r>
      <w:r>
        <w:rPr>
          <w:rStyle w:val="CharChar"/>
          <w:rFonts w:ascii="仿宋_GB2312" w:eastAsia="仿宋_GB2312" w:hAnsi="仿宋_GB2312" w:cs="仿宋_GB2312" w:hint="eastAsia"/>
          <w:b w:val="0"/>
          <w:color w:val="000000"/>
          <w:szCs w:val="32"/>
        </w:rPr>
        <w:t>个：其中村级基础设施项目</w:t>
      </w:r>
      <w:r>
        <w:rPr>
          <w:rStyle w:val="CharChar"/>
          <w:rFonts w:ascii="仿宋_GB2312" w:eastAsia="仿宋_GB2312" w:hAnsi="仿宋_GB2312" w:cs="仿宋_GB2312" w:hint="eastAsia"/>
          <w:b w:val="0"/>
          <w:color w:val="000000"/>
          <w:szCs w:val="32"/>
        </w:rPr>
        <w:t>109</w:t>
      </w:r>
      <w:r>
        <w:rPr>
          <w:rStyle w:val="CharChar"/>
          <w:rFonts w:ascii="仿宋_GB2312" w:eastAsia="仿宋_GB2312" w:hAnsi="仿宋_GB2312" w:cs="仿宋_GB2312" w:hint="eastAsia"/>
          <w:b w:val="0"/>
          <w:color w:val="000000"/>
          <w:szCs w:val="32"/>
        </w:rPr>
        <w:t>个，人居环境整治项目</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1</w:t>
      </w:r>
      <w:r>
        <w:rPr>
          <w:rStyle w:val="CharChar"/>
          <w:rFonts w:ascii="仿宋_GB2312" w:eastAsia="仿宋_GB2312" w:hAnsi="仿宋_GB2312" w:cs="仿宋_GB2312" w:hint="eastAsia"/>
          <w:b w:val="0"/>
          <w:color w:val="000000"/>
          <w:szCs w:val="32"/>
        </w:rPr>
        <w:t>个，基础设施维护项目</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个。完成道路</w:t>
      </w:r>
      <w:r>
        <w:rPr>
          <w:rStyle w:val="CharChar"/>
          <w:rFonts w:ascii="仿宋_GB2312" w:eastAsia="仿宋_GB2312" w:hAnsi="仿宋_GB2312" w:cs="仿宋_GB2312" w:hint="eastAsia"/>
          <w:b w:val="0"/>
          <w:color w:val="000000"/>
          <w:szCs w:val="32"/>
        </w:rPr>
        <w:lastRenderedPageBreak/>
        <w:t>完善</w:t>
      </w:r>
      <w:r>
        <w:rPr>
          <w:rStyle w:val="CharChar"/>
          <w:rFonts w:ascii="仿宋_GB2312" w:eastAsia="仿宋_GB2312" w:hAnsi="仿宋_GB2312" w:cs="仿宋_GB2312" w:hint="eastAsia"/>
          <w:b w:val="0"/>
          <w:color w:val="000000"/>
          <w:szCs w:val="32"/>
        </w:rPr>
        <w:t>26</w:t>
      </w:r>
      <w:r>
        <w:rPr>
          <w:rStyle w:val="CharChar"/>
          <w:rFonts w:ascii="仿宋_GB2312" w:eastAsia="仿宋_GB2312" w:hAnsi="仿宋_GB2312" w:cs="仿宋_GB2312" w:hint="eastAsia"/>
          <w:b w:val="0"/>
          <w:color w:val="000000"/>
          <w:szCs w:val="32"/>
        </w:rPr>
        <w:t>公里，新建和修复村组道路</w:t>
      </w:r>
      <w:r>
        <w:rPr>
          <w:rStyle w:val="CharChar"/>
          <w:rFonts w:ascii="仿宋_GB2312" w:eastAsia="仿宋_GB2312" w:hAnsi="仿宋_GB2312" w:cs="仿宋_GB2312" w:hint="eastAsia"/>
          <w:b w:val="0"/>
          <w:color w:val="000000"/>
          <w:szCs w:val="32"/>
        </w:rPr>
        <w:t>30</w:t>
      </w:r>
      <w:r>
        <w:rPr>
          <w:rStyle w:val="CharChar"/>
          <w:rFonts w:ascii="仿宋_GB2312" w:eastAsia="仿宋_GB2312" w:hAnsi="仿宋_GB2312" w:cs="仿宋_GB2312" w:hint="eastAsia"/>
          <w:b w:val="0"/>
          <w:color w:val="000000"/>
          <w:szCs w:val="32"/>
        </w:rPr>
        <w:t>公里，完善安全饮水项目</w:t>
      </w:r>
      <w:r>
        <w:rPr>
          <w:rStyle w:val="CharChar"/>
          <w:rFonts w:ascii="仿宋_GB2312" w:eastAsia="仿宋_GB2312" w:hAnsi="仿宋_GB2312" w:cs="仿宋_GB2312"/>
          <w:b w:val="0"/>
          <w:color w:val="000000"/>
          <w:szCs w:val="32"/>
        </w:rPr>
        <w:t>27</w:t>
      </w:r>
      <w:r>
        <w:rPr>
          <w:rStyle w:val="CharChar"/>
          <w:rFonts w:ascii="仿宋_GB2312" w:eastAsia="仿宋_GB2312" w:hAnsi="仿宋_GB2312" w:cs="仿宋_GB2312" w:hint="eastAsia"/>
          <w:b w:val="0"/>
          <w:color w:val="000000"/>
          <w:szCs w:val="32"/>
        </w:rPr>
        <w:t>个，新建和维修桥梁</w:t>
      </w:r>
      <w:r>
        <w:rPr>
          <w:rStyle w:val="CharChar"/>
          <w:rFonts w:ascii="仿宋_GB2312" w:eastAsia="仿宋_GB2312" w:hAnsi="仿宋_GB2312" w:cs="仿宋_GB2312"/>
          <w:b w:val="0"/>
          <w:color w:val="000000"/>
          <w:szCs w:val="32"/>
        </w:rPr>
        <w:t>1</w:t>
      </w:r>
      <w:r>
        <w:rPr>
          <w:rStyle w:val="CharChar"/>
          <w:rFonts w:ascii="仿宋_GB2312" w:eastAsia="仿宋_GB2312" w:hAnsi="仿宋_GB2312" w:cs="仿宋_GB2312" w:hint="eastAsia"/>
          <w:b w:val="0"/>
          <w:color w:val="000000"/>
          <w:szCs w:val="32"/>
        </w:rPr>
        <w:t>3</w:t>
      </w:r>
      <w:r>
        <w:rPr>
          <w:rStyle w:val="CharChar"/>
          <w:rFonts w:ascii="仿宋_GB2312" w:eastAsia="仿宋_GB2312" w:hAnsi="仿宋_GB2312" w:cs="仿宋_GB2312" w:hint="eastAsia"/>
          <w:b w:val="0"/>
          <w:color w:val="000000"/>
          <w:szCs w:val="32"/>
        </w:rPr>
        <w:t>座。</w:t>
      </w:r>
      <w:r>
        <w:rPr>
          <w:rFonts w:ascii="仿宋_GB2312" w:eastAsia="仿宋_GB2312" w:hAnsi="仿宋_GB2312" w:cs="仿宋_GB2312" w:hint="eastAsia"/>
          <w:color w:val="000000"/>
          <w:sz w:val="32"/>
          <w:szCs w:val="32"/>
        </w:rPr>
        <w:t>计划通过整合涉农基础设施项目，全面巩固提升基础设施项目。</w:t>
      </w:r>
      <w:r>
        <w:rPr>
          <w:rFonts w:ascii="仿宋_GB2312" w:eastAsia="仿宋_GB2312" w:hint="eastAsia"/>
          <w:color w:val="000000"/>
          <w:sz w:val="32"/>
          <w:szCs w:val="32"/>
        </w:rPr>
        <w:t>实现行政村通水泥路或沥青路达</w:t>
      </w:r>
      <w:r>
        <w:rPr>
          <w:rFonts w:ascii="仿宋_GB2312" w:eastAsia="仿宋_GB2312"/>
          <w:color w:val="000000"/>
          <w:sz w:val="32"/>
          <w:szCs w:val="32"/>
        </w:rPr>
        <w:t>100%</w:t>
      </w:r>
      <w:r>
        <w:rPr>
          <w:rFonts w:ascii="仿宋_GB2312" w:eastAsia="仿宋_GB2312" w:hint="eastAsia"/>
          <w:color w:val="000000"/>
          <w:sz w:val="32"/>
          <w:szCs w:val="32"/>
        </w:rPr>
        <w:t>。实现建档立卡贫困村人口饮水安全率达到</w:t>
      </w:r>
      <w:r>
        <w:rPr>
          <w:rFonts w:ascii="仿宋_GB2312" w:eastAsia="仿宋_GB2312"/>
          <w:color w:val="000000"/>
          <w:sz w:val="32"/>
          <w:szCs w:val="32"/>
        </w:rPr>
        <w:t>100%</w:t>
      </w:r>
      <w:r>
        <w:rPr>
          <w:rFonts w:ascii="仿宋_GB2312" w:eastAsia="仿宋_GB2312" w:hint="eastAsia"/>
          <w:color w:val="000000"/>
          <w:sz w:val="32"/>
          <w:szCs w:val="32"/>
        </w:rPr>
        <w:t>，农村自来水普及率达</w:t>
      </w:r>
      <w:r>
        <w:rPr>
          <w:rFonts w:ascii="仿宋_GB2312" w:eastAsia="仿宋_GB2312"/>
          <w:color w:val="000000"/>
          <w:sz w:val="32"/>
          <w:szCs w:val="32"/>
        </w:rPr>
        <w:t>95%</w:t>
      </w:r>
      <w:r>
        <w:rPr>
          <w:rFonts w:ascii="仿宋_GB2312" w:eastAsia="仿宋_GB2312" w:hint="eastAsia"/>
          <w:color w:val="000000"/>
          <w:sz w:val="32"/>
          <w:szCs w:val="32"/>
        </w:rPr>
        <w:t>以上。全县实现所有村通动力电，所有农户通照明电。建立专业化较强的管护队，对已建成的基础设施项目进行全面管护，提高脱贫成效</w:t>
      </w:r>
      <w:r>
        <w:rPr>
          <w:rFonts w:ascii="仿宋_GB2312" w:eastAsia="仿宋_GB2312" w:hAnsi="仿宋_GB2312" w:cs="仿宋_GB2312" w:hint="eastAsia"/>
          <w:b/>
          <w:color w:val="000000"/>
          <w:sz w:val="32"/>
          <w:szCs w:val="32"/>
        </w:rPr>
        <w:t>。</w:t>
      </w:r>
      <w:bookmarkStart w:id="298" w:name="_Toc32485"/>
      <w:bookmarkStart w:id="299" w:name="_Toc5018"/>
      <w:bookmarkStart w:id="300" w:name="_Toc5893"/>
    </w:p>
    <w:p w:rsidR="000B49E4" w:rsidRDefault="00832A07" w:rsidP="00FB56A7">
      <w:pPr>
        <w:pStyle w:val="1"/>
        <w:keepNext w:val="0"/>
        <w:keepLines w:val="0"/>
        <w:spacing w:beforeLines="50" w:afterLines="50" w:line="560" w:lineRule="exact"/>
        <w:ind w:firstLineChars="200" w:firstLine="640"/>
        <w:rPr>
          <w:rFonts w:ascii="黑体" w:eastAsia="黑体" w:hAnsi="黑体" w:cs="黑体"/>
          <w:b w:val="0"/>
          <w:bCs w:val="0"/>
          <w:sz w:val="32"/>
          <w:szCs w:val="32"/>
        </w:rPr>
      </w:pPr>
      <w:bookmarkStart w:id="301" w:name="_Toc6158"/>
      <w:r>
        <w:rPr>
          <w:rFonts w:ascii="黑体" w:eastAsia="黑体" w:hAnsi="黑体" w:cs="黑体"/>
          <w:b w:val="0"/>
          <w:bCs w:val="0"/>
          <w:sz w:val="32"/>
          <w:szCs w:val="32"/>
        </w:rPr>
        <w:t>11.</w:t>
      </w:r>
      <w:r>
        <w:rPr>
          <w:rFonts w:ascii="黑体" w:eastAsia="黑体" w:hAnsi="黑体" w:cs="黑体" w:hint="eastAsia"/>
          <w:b w:val="0"/>
          <w:bCs w:val="0"/>
          <w:sz w:val="32"/>
          <w:szCs w:val="32"/>
        </w:rPr>
        <w:t>附表</w:t>
      </w:r>
      <w:bookmarkEnd w:id="301"/>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302" w:name="_Toc14475"/>
      <w:r>
        <w:rPr>
          <w:rStyle w:val="CharChar"/>
          <w:rFonts w:ascii="楷体_GB2312" w:eastAsia="楷体_GB2312" w:hAnsi="楷体_GB2312" w:cs="楷体_GB2312"/>
          <w:b/>
          <w:color w:val="000000"/>
        </w:rPr>
        <w:t>11.1</w:t>
      </w:r>
      <w:r>
        <w:rPr>
          <w:rStyle w:val="CharChar"/>
          <w:rFonts w:ascii="楷体_GB2312" w:eastAsia="楷体_GB2312" w:hAnsi="楷体_GB2312" w:cs="楷体_GB2312" w:hint="eastAsia"/>
          <w:b/>
          <w:color w:val="000000"/>
        </w:rPr>
        <w:t>镇坪县</w:t>
      </w:r>
      <w:r>
        <w:rPr>
          <w:rStyle w:val="CharChar"/>
          <w:rFonts w:ascii="楷体_GB2312" w:eastAsia="楷体_GB2312" w:hAnsi="楷体_GB2312" w:cs="楷体_GB2312"/>
          <w:b/>
          <w:color w:val="000000"/>
        </w:rPr>
        <w:t>2020</w:t>
      </w:r>
      <w:r>
        <w:rPr>
          <w:rStyle w:val="CharChar"/>
          <w:rFonts w:ascii="楷体_GB2312" w:eastAsia="楷体_GB2312" w:hAnsi="楷体_GB2312" w:cs="楷体_GB2312" w:hint="eastAsia"/>
          <w:b/>
          <w:color w:val="000000"/>
        </w:rPr>
        <w:t>年统筹整合财政涉农资金明细表</w:t>
      </w:r>
      <w:bookmarkStart w:id="303" w:name="_Toc10884"/>
      <w:bookmarkStart w:id="304" w:name="_Toc5732"/>
      <w:bookmarkStart w:id="305" w:name="_Toc10676"/>
      <w:bookmarkEnd w:id="298"/>
      <w:bookmarkEnd w:id="299"/>
      <w:bookmarkEnd w:id="300"/>
      <w:bookmarkEnd w:id="302"/>
    </w:p>
    <w:p w:rsidR="000B49E4" w:rsidRDefault="00832A07" w:rsidP="00FB56A7">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306" w:name="_Toc1741"/>
      <w:r>
        <w:rPr>
          <w:rStyle w:val="CharChar"/>
          <w:rFonts w:ascii="楷体_GB2312" w:eastAsia="楷体_GB2312" w:hAnsi="楷体_GB2312" w:cs="楷体_GB2312"/>
          <w:b/>
          <w:color w:val="000000"/>
        </w:rPr>
        <w:t>11.2</w:t>
      </w:r>
      <w:bookmarkStart w:id="307" w:name="_Toc10485"/>
      <w:bookmarkStart w:id="308" w:name="_Toc18359"/>
      <w:bookmarkStart w:id="309" w:name="_Toc4902"/>
      <w:bookmarkEnd w:id="303"/>
      <w:bookmarkEnd w:id="304"/>
      <w:bookmarkEnd w:id="305"/>
      <w:r>
        <w:rPr>
          <w:rStyle w:val="CharChar"/>
          <w:rFonts w:ascii="楷体_GB2312" w:eastAsia="楷体_GB2312" w:hAnsi="楷体_GB2312" w:cs="楷体_GB2312" w:hint="eastAsia"/>
          <w:b/>
          <w:color w:val="000000"/>
        </w:rPr>
        <w:t>镇坪县</w:t>
      </w:r>
      <w:r>
        <w:rPr>
          <w:rStyle w:val="CharChar"/>
          <w:rFonts w:ascii="楷体_GB2312" w:eastAsia="楷体_GB2312" w:hAnsi="楷体_GB2312" w:cs="楷体_GB2312"/>
          <w:b/>
          <w:color w:val="000000"/>
        </w:rPr>
        <w:t>2020</w:t>
      </w:r>
      <w:r>
        <w:rPr>
          <w:rStyle w:val="CharChar"/>
          <w:rFonts w:ascii="楷体_GB2312" w:eastAsia="楷体_GB2312" w:hAnsi="楷体_GB2312" w:cs="楷体_GB2312" w:hint="eastAsia"/>
          <w:b/>
          <w:color w:val="000000"/>
        </w:rPr>
        <w:t>年度统筹整合财政涉农资金汇总表</w:t>
      </w:r>
      <w:bookmarkEnd w:id="306"/>
    </w:p>
    <w:p w:rsidR="000B49E4" w:rsidRDefault="00832A07" w:rsidP="000B49E4">
      <w:pPr>
        <w:pStyle w:val="2"/>
        <w:spacing w:beforeLines="50" w:afterLines="50" w:line="560" w:lineRule="exact"/>
        <w:ind w:firstLineChars="200" w:firstLine="643"/>
        <w:rPr>
          <w:rStyle w:val="CharChar"/>
          <w:rFonts w:ascii="楷体_GB2312" w:eastAsia="楷体_GB2312" w:hAnsi="楷体_GB2312" w:cs="楷体_GB2312"/>
          <w:b/>
          <w:color w:val="000000"/>
        </w:rPr>
      </w:pPr>
      <w:bookmarkStart w:id="310" w:name="_Toc10507"/>
      <w:r>
        <w:rPr>
          <w:rStyle w:val="CharChar"/>
          <w:rFonts w:ascii="楷体_GB2312" w:eastAsia="楷体_GB2312" w:hAnsi="楷体_GB2312" w:cs="楷体_GB2312"/>
          <w:b/>
          <w:color w:val="000000"/>
        </w:rPr>
        <w:t>11.3</w:t>
      </w:r>
      <w:bookmarkEnd w:id="307"/>
      <w:bookmarkEnd w:id="308"/>
      <w:bookmarkEnd w:id="309"/>
      <w:r>
        <w:rPr>
          <w:rStyle w:val="CharChar"/>
          <w:rFonts w:ascii="楷体_GB2312" w:eastAsia="楷体_GB2312" w:hAnsi="楷体_GB2312" w:cs="楷体_GB2312" w:hint="eastAsia"/>
          <w:b/>
          <w:color w:val="000000"/>
        </w:rPr>
        <w:t>镇坪县</w:t>
      </w:r>
      <w:r>
        <w:rPr>
          <w:rStyle w:val="CharChar"/>
          <w:rFonts w:ascii="楷体_GB2312" w:eastAsia="楷体_GB2312" w:hAnsi="楷体_GB2312" w:cs="楷体_GB2312"/>
          <w:b/>
          <w:color w:val="000000"/>
        </w:rPr>
        <w:t>2020</w:t>
      </w:r>
      <w:r>
        <w:rPr>
          <w:rStyle w:val="CharChar"/>
          <w:rFonts w:ascii="楷体_GB2312" w:eastAsia="楷体_GB2312" w:hAnsi="楷体_GB2312" w:cs="楷体_GB2312" w:hint="eastAsia"/>
          <w:b/>
          <w:color w:val="000000"/>
        </w:rPr>
        <w:t>年统筹整合财政涉农资金项目计划明细表</w:t>
      </w:r>
      <w:bookmarkEnd w:id="310"/>
    </w:p>
    <w:sectPr w:rsidR="000B49E4" w:rsidSect="000B49E4">
      <w:pgSz w:w="11906" w:h="16838"/>
      <w:pgMar w:top="2098" w:right="1361" w:bottom="1985" w:left="1474" w:header="851" w:footer="130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A07" w:rsidRDefault="00832A07" w:rsidP="000B49E4">
      <w:r>
        <w:separator/>
      </w:r>
    </w:p>
  </w:endnote>
  <w:endnote w:type="continuationSeparator" w:id="1">
    <w:p w:rsidR="00832A07" w:rsidRDefault="00832A07" w:rsidP="000B49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4" w:rsidRDefault="000B49E4">
    <w:pPr>
      <w:pStyle w:val="a4"/>
      <w:framePr w:wrap="around" w:vAnchor="text" w:hAnchor="margin" w:xAlign="right" w:y="1"/>
      <w:rPr>
        <w:rStyle w:val="a6"/>
      </w:rPr>
    </w:pPr>
    <w:r>
      <w:rPr>
        <w:rStyle w:val="a6"/>
      </w:rPr>
      <w:fldChar w:fldCharType="begin"/>
    </w:r>
    <w:r w:rsidR="00832A07">
      <w:rPr>
        <w:rStyle w:val="a6"/>
      </w:rPr>
      <w:instrText xml:space="preserve">PAGE  </w:instrText>
    </w:r>
    <w:r>
      <w:rPr>
        <w:rStyle w:val="a6"/>
      </w:rPr>
      <w:fldChar w:fldCharType="end"/>
    </w:r>
  </w:p>
  <w:p w:rsidR="000B49E4" w:rsidRDefault="000B49E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4" w:rsidRDefault="000B49E4">
    <w:pPr>
      <w:pStyle w:val="a4"/>
      <w:ind w:right="360"/>
    </w:pPr>
    <w:r>
      <w:pict>
        <v:shapetype id="_x0000_t202" coordsize="21600,21600" o:spt="202" path="m,l,21600r21600,l21600,xe">
          <v:stroke joinstyle="miter"/>
          <v:path gradientshapeok="t" o:connecttype="rect"/>
        </v:shapetype>
        <v:shape id="文本框 1" o:spid="_x0000_s2049" type="#_x0000_t202" style="position:absolute;margin-left:0;margin-top:-.65pt;width:437.7pt;height:15.6pt;z-index:1;mso-position-horizontal-relative:margin" o:gfxdata="UEsDBAoAAAAAAIdO4kAAAAAAAAAAAAAAAAAEAAAAZHJzL1BLAwQUAAAACACHTuJAWEqkBNYAAAAG&#10;AQAADwAAAGRycy9kb3ducmV2LnhtbE2PS0/DMBCE70j8B2uRuLV2yqsNcXrgcePZFgluTrIkEfY6&#10;sjdp+feYExxHM5r5plgfnBUThth70pDNFQik2jc9tRp22/vZEkRkQ42xnlDDN0ZYl8dHhckbv6dX&#10;nDbcilRCMTcaOuYhlzLWHToT535ASt6nD85wkqGVTTD7VO6sXCh1KZ3pKS10ZsCbDuuvzeg02PcY&#10;HirFH9Nt+8gvz3J8u8uetD49ydQ1CMYD/4XhFz+hQ5mYKj9SE4XVkI6whll2BiK5y6uLcxCVhsVq&#10;BbIs5H/88gdQSwMEFAAAAAgAh07iQH9B8jqnAQAALQMAAA4AAABkcnMvZTJvRG9jLnhtbK1STY7T&#10;MBTeI3EHy3uapKhDJ2o6EhoNQkKANHAA17EbS7af9exp0gvADVixYc+5eg6ePU0HwQ6xcV7ez+fv&#10;+543N5Oz7KAwGvAdbxY1Z8pL6I3fd/zzp7sXa85iEr4XFrzq+FFFfrN9/mwzhlYtYQDbK2QE4mM7&#10;ho4PKYW2qqIclBNxAUF5KmpAJxL94r7qUYyE7my1rOuragTsA4JUMVL29rHItwVfayXTB62jSsx2&#10;nLilcmI5d/msthvR7lGEwcgzDfEPLJwwni69QN2KJNgDmr+gnJEIEXRaSHAVaG2kKhpITVP/oeZ+&#10;EEEVLWRODBeb4v+Dle8PH5GZvuNLzrxwtKLTt6+n7z9PP76wJtszhthS132gvjS9honWPOcjJbPq&#10;SaPLX9LDqE5GHy/mqikxScnVarV+dU0lSbXmet0si/vV03TAmN4ocCwHHUdaXvFUHN7FREyodW7J&#10;l3m4M9aWBVrPxo5fvVzVZeBSoQnraTBreOSaozTtprOwHfRH0mXfevI0v485wDnYzcFDQLMfiFdR&#10;XyBpJ4XV+f3kpf/+Xy5+euX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hKpATWAAAABgEAAA8A&#10;AAAAAAAAAQAgAAAAIgAAAGRycy9kb3ducmV2LnhtbFBLAQIUABQAAAAIAIdO4kB/QfI6pwEAAC0D&#10;AAAOAAAAAAAAAAEAIAAAACUBAABkcnMvZTJvRG9jLnhtbFBLBQYAAAAABgAGAFkBAAA+BQAAAAA=&#10;" filled="f" stroked="f" strokeweight=".5pt">
          <v:textbox inset="0,0,0,0">
            <w:txbxContent>
              <w:p w:rsidR="000B49E4" w:rsidRDefault="000B49E4">
                <w:pPr>
                  <w:pStyle w:val="a4"/>
                  <w:jc w:val="center"/>
                  <w:rPr>
                    <w:rFonts w:ascii="仿宋_GB2312" w:eastAsia="仿宋_GB2312" w:cs="宋体"/>
                    <w:sz w:val="28"/>
                    <w:szCs w:val="28"/>
                  </w:rPr>
                </w:pPr>
                <w:r>
                  <w:rPr>
                    <w:rFonts w:ascii="仿宋_GB2312" w:eastAsia="仿宋_GB2312" w:hAnsi="宋体" w:cs="宋体"/>
                    <w:sz w:val="28"/>
                    <w:szCs w:val="28"/>
                  </w:rPr>
                  <w:fldChar w:fldCharType="begin"/>
                </w:r>
                <w:r w:rsidR="00832A07">
                  <w:rPr>
                    <w:rFonts w:ascii="仿宋_GB2312" w:eastAsia="仿宋_GB2312" w:hAnsi="宋体" w:cs="宋体"/>
                    <w:sz w:val="28"/>
                    <w:szCs w:val="28"/>
                  </w:rPr>
                  <w:instrText xml:space="preserve"> PAGE  \* MERGEFORMAT </w:instrText>
                </w:r>
                <w:r>
                  <w:rPr>
                    <w:rFonts w:ascii="仿宋_GB2312" w:eastAsia="仿宋_GB2312" w:hAnsi="宋体" w:cs="宋体"/>
                    <w:sz w:val="28"/>
                    <w:szCs w:val="28"/>
                  </w:rPr>
                  <w:fldChar w:fldCharType="separate"/>
                </w:r>
                <w:r w:rsidR="00FB56A7">
                  <w:rPr>
                    <w:rFonts w:ascii="仿宋_GB2312" w:eastAsia="仿宋_GB2312" w:hAnsi="宋体" w:cs="宋体"/>
                    <w:noProof/>
                    <w:sz w:val="28"/>
                    <w:szCs w:val="28"/>
                  </w:rPr>
                  <w:t>5</w:t>
                </w:r>
                <w:r>
                  <w:rPr>
                    <w:rFonts w:ascii="仿宋_GB2312" w:eastAsia="仿宋_GB2312"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A07" w:rsidRDefault="00832A07" w:rsidP="000B49E4">
      <w:r>
        <w:separator/>
      </w:r>
    </w:p>
  </w:footnote>
  <w:footnote w:type="continuationSeparator" w:id="1">
    <w:p w:rsidR="00832A07" w:rsidRDefault="00832A07" w:rsidP="000B4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4" w:rsidRDefault="000B49E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420"/>
  <w:drawingGridVerticalSpacing w:val="156"/>
  <w:noPunctuationKerning/>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4F6579C"/>
    <w:rsid w:val="00032A77"/>
    <w:rsid w:val="000B49E4"/>
    <w:rsid w:val="00163793"/>
    <w:rsid w:val="0023429B"/>
    <w:rsid w:val="005D7837"/>
    <w:rsid w:val="0063247B"/>
    <w:rsid w:val="00751F67"/>
    <w:rsid w:val="007B10B5"/>
    <w:rsid w:val="00832A07"/>
    <w:rsid w:val="00850690"/>
    <w:rsid w:val="00854540"/>
    <w:rsid w:val="00870F97"/>
    <w:rsid w:val="008D13BE"/>
    <w:rsid w:val="009128B2"/>
    <w:rsid w:val="009A20CB"/>
    <w:rsid w:val="009D2DEC"/>
    <w:rsid w:val="00A21268"/>
    <w:rsid w:val="00AA4E65"/>
    <w:rsid w:val="00B12109"/>
    <w:rsid w:val="00B94618"/>
    <w:rsid w:val="00D0744B"/>
    <w:rsid w:val="00E55E1F"/>
    <w:rsid w:val="00FB56A7"/>
    <w:rsid w:val="011B6039"/>
    <w:rsid w:val="0256234A"/>
    <w:rsid w:val="03317F61"/>
    <w:rsid w:val="038A7DF6"/>
    <w:rsid w:val="04CB7108"/>
    <w:rsid w:val="04EB3618"/>
    <w:rsid w:val="05D92D89"/>
    <w:rsid w:val="060E0D0F"/>
    <w:rsid w:val="098B7977"/>
    <w:rsid w:val="09B022BD"/>
    <w:rsid w:val="0B314EFC"/>
    <w:rsid w:val="0B3620ED"/>
    <w:rsid w:val="0D037360"/>
    <w:rsid w:val="0E0B2931"/>
    <w:rsid w:val="11A90C7B"/>
    <w:rsid w:val="157A58E0"/>
    <w:rsid w:val="15D91B52"/>
    <w:rsid w:val="16091C9F"/>
    <w:rsid w:val="16EF3DE4"/>
    <w:rsid w:val="18C150FD"/>
    <w:rsid w:val="1C407FFE"/>
    <w:rsid w:val="1D330470"/>
    <w:rsid w:val="1DAF214D"/>
    <w:rsid w:val="1DD31764"/>
    <w:rsid w:val="1E903571"/>
    <w:rsid w:val="1EBD55CB"/>
    <w:rsid w:val="1F1F3839"/>
    <w:rsid w:val="1F2B6823"/>
    <w:rsid w:val="1F490604"/>
    <w:rsid w:val="20744148"/>
    <w:rsid w:val="209E6C9A"/>
    <w:rsid w:val="215B6AA5"/>
    <w:rsid w:val="21F71DE1"/>
    <w:rsid w:val="2209014B"/>
    <w:rsid w:val="231950B9"/>
    <w:rsid w:val="23DB0C4C"/>
    <w:rsid w:val="242311DD"/>
    <w:rsid w:val="242C3154"/>
    <w:rsid w:val="25CF7440"/>
    <w:rsid w:val="25F81579"/>
    <w:rsid w:val="26CB1350"/>
    <w:rsid w:val="270B40CC"/>
    <w:rsid w:val="2AD833C8"/>
    <w:rsid w:val="2D383A81"/>
    <w:rsid w:val="2DF14A87"/>
    <w:rsid w:val="2E56228F"/>
    <w:rsid w:val="2F2E7661"/>
    <w:rsid w:val="30AC68DC"/>
    <w:rsid w:val="31445F24"/>
    <w:rsid w:val="31446763"/>
    <w:rsid w:val="32335FE8"/>
    <w:rsid w:val="324867E7"/>
    <w:rsid w:val="34A63B6A"/>
    <w:rsid w:val="35500101"/>
    <w:rsid w:val="36AF42B3"/>
    <w:rsid w:val="3CB93FE9"/>
    <w:rsid w:val="3D451192"/>
    <w:rsid w:val="3E071C72"/>
    <w:rsid w:val="3F862E31"/>
    <w:rsid w:val="3FBD3F05"/>
    <w:rsid w:val="40CF2615"/>
    <w:rsid w:val="43AF3DCF"/>
    <w:rsid w:val="43F4415C"/>
    <w:rsid w:val="44325FA6"/>
    <w:rsid w:val="44DB4D3C"/>
    <w:rsid w:val="45390C85"/>
    <w:rsid w:val="46E520AC"/>
    <w:rsid w:val="471D5565"/>
    <w:rsid w:val="473A0F22"/>
    <w:rsid w:val="47FD675D"/>
    <w:rsid w:val="481028A7"/>
    <w:rsid w:val="48F652D2"/>
    <w:rsid w:val="490F7460"/>
    <w:rsid w:val="4A9A23EF"/>
    <w:rsid w:val="4B543DA4"/>
    <w:rsid w:val="4CFB2CCA"/>
    <w:rsid w:val="4E2B5A7F"/>
    <w:rsid w:val="501209FB"/>
    <w:rsid w:val="52A86710"/>
    <w:rsid w:val="53440ACC"/>
    <w:rsid w:val="53A01265"/>
    <w:rsid w:val="541D307D"/>
    <w:rsid w:val="55190B0D"/>
    <w:rsid w:val="557F4282"/>
    <w:rsid w:val="55821BE0"/>
    <w:rsid w:val="55D309CA"/>
    <w:rsid w:val="55F779A9"/>
    <w:rsid w:val="568D5657"/>
    <w:rsid w:val="56AB4F02"/>
    <w:rsid w:val="56EE3687"/>
    <w:rsid w:val="56EE37D9"/>
    <w:rsid w:val="58495B38"/>
    <w:rsid w:val="588529AD"/>
    <w:rsid w:val="58AF54E6"/>
    <w:rsid w:val="58C66783"/>
    <w:rsid w:val="5A0C5ADE"/>
    <w:rsid w:val="5A7A4F82"/>
    <w:rsid w:val="5D605602"/>
    <w:rsid w:val="5F997005"/>
    <w:rsid w:val="60625EBD"/>
    <w:rsid w:val="61535791"/>
    <w:rsid w:val="619C4CA6"/>
    <w:rsid w:val="6252570E"/>
    <w:rsid w:val="62DD2268"/>
    <w:rsid w:val="6317267F"/>
    <w:rsid w:val="6428456A"/>
    <w:rsid w:val="64494833"/>
    <w:rsid w:val="6459790D"/>
    <w:rsid w:val="64632D3C"/>
    <w:rsid w:val="65D940D9"/>
    <w:rsid w:val="66356BF4"/>
    <w:rsid w:val="67DA27A0"/>
    <w:rsid w:val="69212727"/>
    <w:rsid w:val="6A6A468A"/>
    <w:rsid w:val="6AB52790"/>
    <w:rsid w:val="6B231FFC"/>
    <w:rsid w:val="6B45630D"/>
    <w:rsid w:val="6C0E463C"/>
    <w:rsid w:val="6C4B76CC"/>
    <w:rsid w:val="6C527390"/>
    <w:rsid w:val="6C68465B"/>
    <w:rsid w:val="6DE91496"/>
    <w:rsid w:val="6F701FE8"/>
    <w:rsid w:val="6FC16F11"/>
    <w:rsid w:val="6FCB64E3"/>
    <w:rsid w:val="701D150C"/>
    <w:rsid w:val="709976D8"/>
    <w:rsid w:val="70CB28DE"/>
    <w:rsid w:val="71E62993"/>
    <w:rsid w:val="72F63876"/>
    <w:rsid w:val="73776C99"/>
    <w:rsid w:val="7449263E"/>
    <w:rsid w:val="74F6579C"/>
    <w:rsid w:val="75CF2A30"/>
    <w:rsid w:val="75E668CE"/>
    <w:rsid w:val="77202036"/>
    <w:rsid w:val="77CE0C33"/>
    <w:rsid w:val="78101CB5"/>
    <w:rsid w:val="789927D6"/>
    <w:rsid w:val="79044949"/>
    <w:rsid w:val="79CC191E"/>
    <w:rsid w:val="7A0B2CB9"/>
    <w:rsid w:val="7B39136A"/>
    <w:rsid w:val="7B720DA8"/>
    <w:rsid w:val="7BFD08AC"/>
    <w:rsid w:val="7CC23015"/>
    <w:rsid w:val="7CF320DD"/>
    <w:rsid w:val="7DF746D2"/>
    <w:rsid w:val="7E8B2A8B"/>
    <w:rsid w:val="7E9013B9"/>
    <w:rsid w:val="7FD42E1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nhideWhenUsed="0" w:qFormat="1"/>
    <w:lsdException w:name="toc 2" w:unhideWhenUsed="0" w:qFormat="1"/>
    <w:lsdException w:name="toc 3"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nhideWhenUsed="0" w:qFormat="1"/>
    <w:lsdException w:name="Body Text" w:semiHidden="0" w:unhideWhenUsed="0"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semiHidden="0" w:unhideWhenUsed="0" w:qFormat="1"/>
    <w:lsdException w:name="Body Text Indent 2" w:locked="1"/>
    <w:lsdException w:name="Body Text Indent 3" w:locked="1"/>
    <w:lsdException w:name="Block Text" w:locked="1"/>
    <w:lsdException w:name="Hyperlink" w:locked="1" w:semiHidden="0" w:unhideWhenUsed="0" w:qFormat="1"/>
    <w:lsdException w:name="FollowedHyperlink" w:locked="1" w:qFormat="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qFormat="1"/>
    <w:lsdException w:name="HTML Code" w:locked="1" w:qFormat="1"/>
    <w:lsdException w:name="HTML Definition" w:locked="1" w:qFormat="1"/>
    <w:lsdException w:name="HTML Keyboard" w:locked="1"/>
    <w:lsdException w:name="HTML Preformatted" w:locked="1"/>
    <w:lsdException w:name="HTML Sample" w:locked="1"/>
    <w:lsdException w:name="HTML Typewriter" w:locked="1"/>
    <w:lsdException w:name="HTML Variable" w:locked="1"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49E4"/>
    <w:pPr>
      <w:widowControl w:val="0"/>
      <w:jc w:val="both"/>
    </w:pPr>
    <w:rPr>
      <w:kern w:val="2"/>
      <w:sz w:val="21"/>
      <w:szCs w:val="22"/>
    </w:rPr>
  </w:style>
  <w:style w:type="paragraph" w:styleId="1">
    <w:name w:val="heading 1"/>
    <w:basedOn w:val="a"/>
    <w:next w:val="a"/>
    <w:link w:val="1Char"/>
    <w:uiPriority w:val="99"/>
    <w:qFormat/>
    <w:locked/>
    <w:rsid w:val="000B49E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B49E4"/>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uiPriority w:val="99"/>
    <w:qFormat/>
    <w:rsid w:val="000B49E4"/>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1"/>
    <w:uiPriority w:val="99"/>
    <w:qFormat/>
    <w:rsid w:val="000B49E4"/>
    <w:pPr>
      <w:keepNext/>
      <w:keepLines/>
      <w:spacing w:line="372" w:lineRule="auto"/>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0"/>
    <w:uiPriority w:val="99"/>
    <w:qFormat/>
    <w:rsid w:val="000B49E4"/>
    <w:pPr>
      <w:spacing w:after="120"/>
    </w:pPr>
    <w:rPr>
      <w:sz w:val="16"/>
      <w:szCs w:val="16"/>
    </w:rPr>
  </w:style>
  <w:style w:type="paragraph" w:styleId="a3">
    <w:name w:val="Body Text"/>
    <w:basedOn w:val="a"/>
    <w:link w:val="Char"/>
    <w:uiPriority w:val="99"/>
    <w:qFormat/>
    <w:rsid w:val="000B49E4"/>
    <w:pPr>
      <w:ind w:left="108"/>
    </w:pPr>
    <w:rPr>
      <w:rFonts w:ascii="仿宋" w:eastAsia="仿宋" w:hAnsi="仿宋" w:cs="仿宋"/>
      <w:sz w:val="32"/>
      <w:szCs w:val="32"/>
      <w:lang w:val="zh-CN"/>
    </w:rPr>
  </w:style>
  <w:style w:type="paragraph" w:styleId="31">
    <w:name w:val="toc 3"/>
    <w:basedOn w:val="a"/>
    <w:next w:val="a"/>
    <w:uiPriority w:val="99"/>
    <w:semiHidden/>
    <w:qFormat/>
    <w:rsid w:val="000B49E4"/>
    <w:pPr>
      <w:ind w:leftChars="400" w:left="840"/>
    </w:pPr>
  </w:style>
  <w:style w:type="paragraph" w:styleId="a4">
    <w:name w:val="footer"/>
    <w:basedOn w:val="a"/>
    <w:link w:val="Char0"/>
    <w:uiPriority w:val="99"/>
    <w:qFormat/>
    <w:rsid w:val="000B49E4"/>
    <w:pPr>
      <w:tabs>
        <w:tab w:val="center" w:pos="4153"/>
        <w:tab w:val="right" w:pos="8306"/>
      </w:tabs>
      <w:snapToGrid w:val="0"/>
      <w:jc w:val="left"/>
    </w:pPr>
    <w:rPr>
      <w:sz w:val="18"/>
      <w:szCs w:val="18"/>
    </w:rPr>
  </w:style>
  <w:style w:type="paragraph" w:styleId="a5">
    <w:name w:val="header"/>
    <w:basedOn w:val="a"/>
    <w:link w:val="Char1"/>
    <w:uiPriority w:val="99"/>
    <w:qFormat/>
    <w:rsid w:val="000B49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locked/>
    <w:rsid w:val="000B49E4"/>
  </w:style>
  <w:style w:type="paragraph" w:styleId="20">
    <w:name w:val="toc 2"/>
    <w:basedOn w:val="a"/>
    <w:next w:val="a"/>
    <w:uiPriority w:val="99"/>
    <w:semiHidden/>
    <w:qFormat/>
    <w:rsid w:val="000B49E4"/>
    <w:pPr>
      <w:ind w:leftChars="200" w:left="420"/>
    </w:pPr>
  </w:style>
  <w:style w:type="character" w:styleId="a6">
    <w:name w:val="page number"/>
    <w:basedOn w:val="a0"/>
    <w:uiPriority w:val="99"/>
    <w:qFormat/>
    <w:rsid w:val="000B49E4"/>
    <w:rPr>
      <w:rFonts w:cs="Times New Roman"/>
    </w:rPr>
  </w:style>
  <w:style w:type="character" w:styleId="a7">
    <w:name w:val="FollowedHyperlink"/>
    <w:basedOn w:val="a0"/>
    <w:uiPriority w:val="99"/>
    <w:semiHidden/>
    <w:unhideWhenUsed/>
    <w:qFormat/>
    <w:locked/>
    <w:rsid w:val="000B49E4"/>
    <w:rPr>
      <w:color w:val="656565"/>
      <w:u w:val="none"/>
    </w:rPr>
  </w:style>
  <w:style w:type="character" w:styleId="a8">
    <w:name w:val="Emphasis"/>
    <w:basedOn w:val="a0"/>
    <w:qFormat/>
    <w:rsid w:val="000B49E4"/>
  </w:style>
  <w:style w:type="character" w:styleId="HTML">
    <w:name w:val="HTML Definition"/>
    <w:basedOn w:val="a0"/>
    <w:uiPriority w:val="99"/>
    <w:semiHidden/>
    <w:unhideWhenUsed/>
    <w:qFormat/>
    <w:locked/>
    <w:rsid w:val="000B49E4"/>
  </w:style>
  <w:style w:type="character" w:styleId="HTML0">
    <w:name w:val="HTML Variable"/>
    <w:basedOn w:val="a0"/>
    <w:uiPriority w:val="99"/>
    <w:semiHidden/>
    <w:unhideWhenUsed/>
    <w:qFormat/>
    <w:locked/>
    <w:rsid w:val="000B49E4"/>
  </w:style>
  <w:style w:type="character" w:styleId="a9">
    <w:name w:val="Hyperlink"/>
    <w:basedOn w:val="a0"/>
    <w:uiPriority w:val="99"/>
    <w:qFormat/>
    <w:locked/>
    <w:rsid w:val="000B49E4"/>
    <w:rPr>
      <w:rFonts w:cs="Times New Roman"/>
      <w:color w:val="0000FF"/>
      <w:u w:val="single"/>
    </w:rPr>
  </w:style>
  <w:style w:type="character" w:styleId="HTML1">
    <w:name w:val="HTML Code"/>
    <w:basedOn w:val="a0"/>
    <w:uiPriority w:val="99"/>
    <w:semiHidden/>
    <w:unhideWhenUsed/>
    <w:qFormat/>
    <w:locked/>
    <w:rsid w:val="000B49E4"/>
    <w:rPr>
      <w:rFonts w:ascii="Courier New" w:hAnsi="Courier New"/>
      <w:sz w:val="20"/>
    </w:rPr>
  </w:style>
  <w:style w:type="character" w:styleId="HTML2">
    <w:name w:val="HTML Cite"/>
    <w:basedOn w:val="a0"/>
    <w:uiPriority w:val="99"/>
    <w:semiHidden/>
    <w:unhideWhenUsed/>
    <w:qFormat/>
    <w:locked/>
    <w:rsid w:val="000B49E4"/>
  </w:style>
  <w:style w:type="character" w:customStyle="1" w:styleId="1Char">
    <w:name w:val="标题 1 Char"/>
    <w:basedOn w:val="a0"/>
    <w:link w:val="1"/>
    <w:uiPriority w:val="99"/>
    <w:qFormat/>
    <w:locked/>
    <w:rsid w:val="000B49E4"/>
    <w:rPr>
      <w:rFonts w:ascii="Calibri" w:hAnsi="Calibri" w:cs="Times New Roman"/>
      <w:b/>
      <w:bCs/>
      <w:kern w:val="44"/>
      <w:sz w:val="44"/>
      <w:szCs w:val="44"/>
    </w:rPr>
  </w:style>
  <w:style w:type="character" w:customStyle="1" w:styleId="2Char">
    <w:name w:val="标题 2 Char"/>
    <w:basedOn w:val="a0"/>
    <w:link w:val="2"/>
    <w:uiPriority w:val="99"/>
    <w:semiHidden/>
    <w:qFormat/>
    <w:locked/>
    <w:rsid w:val="000B49E4"/>
    <w:rPr>
      <w:rFonts w:ascii="Cambria" w:eastAsia="宋体" w:hAnsi="Cambria" w:cs="Times New Roman"/>
      <w:b/>
      <w:bCs/>
      <w:sz w:val="32"/>
      <w:szCs w:val="32"/>
    </w:rPr>
  </w:style>
  <w:style w:type="character" w:customStyle="1" w:styleId="3Char">
    <w:name w:val="标题 3 Char"/>
    <w:basedOn w:val="a0"/>
    <w:link w:val="30"/>
    <w:uiPriority w:val="99"/>
    <w:qFormat/>
    <w:locked/>
    <w:rsid w:val="000B49E4"/>
    <w:rPr>
      <w:rFonts w:cs="Times New Roman"/>
      <w:b/>
      <w:sz w:val="32"/>
    </w:rPr>
  </w:style>
  <w:style w:type="character" w:customStyle="1" w:styleId="4Char1">
    <w:name w:val="标题 4 Char1"/>
    <w:basedOn w:val="a0"/>
    <w:link w:val="4"/>
    <w:uiPriority w:val="99"/>
    <w:qFormat/>
    <w:locked/>
    <w:rsid w:val="000B49E4"/>
    <w:rPr>
      <w:rFonts w:ascii="Arial" w:eastAsia="黑体" w:hAnsi="Arial" w:cs="Times New Roman"/>
      <w:b/>
      <w:sz w:val="28"/>
    </w:rPr>
  </w:style>
  <w:style w:type="character" w:customStyle="1" w:styleId="3Char0">
    <w:name w:val="正文文本 3 Char"/>
    <w:basedOn w:val="a0"/>
    <w:link w:val="3"/>
    <w:uiPriority w:val="99"/>
    <w:semiHidden/>
    <w:qFormat/>
    <w:locked/>
    <w:rsid w:val="000B49E4"/>
    <w:rPr>
      <w:rFonts w:ascii="Calibri" w:hAnsi="Calibri" w:cs="Times New Roman"/>
      <w:sz w:val="16"/>
      <w:szCs w:val="16"/>
    </w:rPr>
  </w:style>
  <w:style w:type="character" w:customStyle="1" w:styleId="Char">
    <w:name w:val="正文文本 Char"/>
    <w:basedOn w:val="a0"/>
    <w:link w:val="a3"/>
    <w:uiPriority w:val="99"/>
    <w:semiHidden/>
    <w:qFormat/>
    <w:locked/>
    <w:rsid w:val="000B49E4"/>
    <w:rPr>
      <w:rFonts w:ascii="Calibri" w:hAnsi="Calibri" w:cs="Times New Roman"/>
    </w:rPr>
  </w:style>
  <w:style w:type="character" w:customStyle="1" w:styleId="Char0">
    <w:name w:val="页脚 Char"/>
    <w:basedOn w:val="a0"/>
    <w:link w:val="a4"/>
    <w:uiPriority w:val="99"/>
    <w:semiHidden/>
    <w:qFormat/>
    <w:locked/>
    <w:rsid w:val="000B49E4"/>
    <w:rPr>
      <w:rFonts w:ascii="Calibri" w:hAnsi="Calibri" w:cs="Times New Roman"/>
      <w:sz w:val="18"/>
      <w:szCs w:val="18"/>
    </w:rPr>
  </w:style>
  <w:style w:type="character" w:customStyle="1" w:styleId="Char1">
    <w:name w:val="页眉 Char"/>
    <w:basedOn w:val="a0"/>
    <w:link w:val="a5"/>
    <w:uiPriority w:val="99"/>
    <w:semiHidden/>
    <w:qFormat/>
    <w:locked/>
    <w:rsid w:val="000B49E4"/>
    <w:rPr>
      <w:rFonts w:ascii="Calibri" w:hAnsi="Calibri" w:cs="Times New Roman"/>
      <w:sz w:val="18"/>
      <w:szCs w:val="18"/>
    </w:rPr>
  </w:style>
  <w:style w:type="character" w:customStyle="1" w:styleId="CharChar">
    <w:name w:val="Char Char"/>
    <w:uiPriority w:val="99"/>
    <w:qFormat/>
    <w:rsid w:val="000B49E4"/>
    <w:rPr>
      <w:b/>
      <w:sz w:val="32"/>
    </w:rPr>
  </w:style>
  <w:style w:type="character" w:customStyle="1" w:styleId="4Char">
    <w:name w:val="标题 4 Char"/>
    <w:uiPriority w:val="99"/>
    <w:qFormat/>
    <w:rsid w:val="000B49E4"/>
    <w:rPr>
      <w:rFonts w:ascii="Arial" w:eastAsia="黑体" w:hAnsi="Arial"/>
      <w:b/>
      <w:sz w:val="28"/>
    </w:rPr>
  </w:style>
  <w:style w:type="character" w:customStyle="1" w:styleId="bsharetext">
    <w:name w:val="bsharetext"/>
    <w:basedOn w:val="a0"/>
    <w:qFormat/>
    <w:rsid w:val="000B49E4"/>
  </w:style>
  <w:style w:type="character" w:customStyle="1" w:styleId="chljeg">
    <w:name w:val="chljeg"/>
    <w:basedOn w:val="a0"/>
    <w:qFormat/>
    <w:rsid w:val="000B49E4"/>
    <w:rPr>
      <w:color w:val="E70000"/>
    </w:rPr>
  </w:style>
  <w:style w:type="character" w:customStyle="1" w:styleId="shenhe">
    <w:name w:val="shenhe"/>
    <w:basedOn w:val="a0"/>
    <w:qFormat/>
    <w:rsid w:val="000B49E4"/>
    <w:rPr>
      <w:color w:val="007E0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奔跑的时光</dc:creator>
  <cp:lastModifiedBy>Windows 用户</cp:lastModifiedBy>
  <cp:revision>8</cp:revision>
  <cp:lastPrinted>2020-07-17T02:57:00Z</cp:lastPrinted>
  <dcterms:created xsi:type="dcterms:W3CDTF">2019-03-04T23:59:00Z</dcterms:created>
  <dcterms:modified xsi:type="dcterms:W3CDTF">2024-04-17T06:03:00Z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